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035" w:rsidRPr="002F5B08" w:rsidRDefault="00C1175B" w:rsidP="00C77035">
      <w:pPr>
        <w:jc w:val="center"/>
        <w:rPr>
          <w:rStyle w:val="normaltextrun"/>
          <w:rFonts w:ascii="Palatino Linotype" w:hAnsi="Palatino Linotype" w:cs="Arial"/>
          <w:color w:val="70AD47"/>
          <w:sz w:val="44"/>
          <w:szCs w:val="66"/>
          <w:shd w:val="clear" w:color="auto" w:fill="FFFFFF"/>
        </w:rPr>
      </w:pPr>
      <w:r w:rsidRPr="002F5B08">
        <w:rPr>
          <w:rFonts w:ascii="Palatino Linotype" w:hAnsi="Palatino Linotype" w:cs="Arial"/>
          <w:noProof/>
          <w:color w:val="202124"/>
          <w:shd w:val="clear" w:color="auto" w:fill="FFFFFF"/>
        </w:rPr>
        <w:drawing>
          <wp:inline distT="0" distB="0" distL="0" distR="0" wp14:anchorId="612D6FAC" wp14:editId="2722139F">
            <wp:extent cx="1508078" cy="427952"/>
            <wp:effectExtent l="0" t="0" r="0" b="0"/>
            <wp:docPr id="1" name="Picture 1" descr="C:\Users\drn01\AppData\Local\Microsoft\Windows\INetCache\Content.MSO\2305F5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n01\AppData\Local\Microsoft\Windows\INetCache\Content.MSO\2305F5B6.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1472" cy="437428"/>
                    </a:xfrm>
                    <a:prstGeom prst="rect">
                      <a:avLst/>
                    </a:prstGeom>
                    <a:noFill/>
                    <a:ln>
                      <a:noFill/>
                    </a:ln>
                  </pic:spPr>
                </pic:pic>
              </a:graphicData>
            </a:graphic>
          </wp:inline>
        </w:drawing>
      </w:r>
    </w:p>
    <w:p w:rsidR="00C77035" w:rsidRPr="002F5B08" w:rsidRDefault="00C77035" w:rsidP="00C77035">
      <w:pPr>
        <w:jc w:val="center"/>
        <w:rPr>
          <w:rStyle w:val="normaltextrun"/>
          <w:rFonts w:ascii="Palatino Linotype" w:hAnsi="Palatino Linotype" w:cs="Arial"/>
          <w:b/>
          <w:color w:val="002060"/>
          <w:sz w:val="44"/>
          <w:szCs w:val="66"/>
          <w:shd w:val="clear" w:color="auto" w:fill="FFFFFF"/>
        </w:rPr>
      </w:pPr>
      <w:r w:rsidRPr="002F5B08">
        <w:rPr>
          <w:rStyle w:val="normaltextrun"/>
          <w:rFonts w:ascii="Palatino Linotype" w:hAnsi="Palatino Linotype" w:cs="Arial"/>
          <w:b/>
          <w:color w:val="002060"/>
          <w:sz w:val="44"/>
          <w:szCs w:val="66"/>
          <w:shd w:val="clear" w:color="auto" w:fill="FFFFFF"/>
        </w:rPr>
        <w:t>STUDENT AND PARENT</w:t>
      </w:r>
    </w:p>
    <w:p w:rsidR="00C1175B" w:rsidRPr="002F5B08" w:rsidRDefault="00C1175B" w:rsidP="00C77035">
      <w:pPr>
        <w:jc w:val="center"/>
        <w:rPr>
          <w:rStyle w:val="normaltextrun"/>
          <w:rFonts w:ascii="Palatino Linotype" w:hAnsi="Palatino Linotype" w:cs="Arial"/>
          <w:b/>
          <w:color w:val="002060"/>
          <w:sz w:val="44"/>
          <w:szCs w:val="66"/>
          <w:shd w:val="clear" w:color="auto" w:fill="FFFFFF"/>
        </w:rPr>
      </w:pPr>
      <w:r w:rsidRPr="002F5B08">
        <w:rPr>
          <w:rStyle w:val="normaltextrun"/>
          <w:rFonts w:ascii="Palatino Linotype" w:hAnsi="Palatino Linotype" w:cs="Arial"/>
          <w:b/>
          <w:color w:val="002060"/>
          <w:sz w:val="44"/>
          <w:szCs w:val="66"/>
          <w:shd w:val="clear" w:color="auto" w:fill="FFFFFF"/>
        </w:rPr>
        <w:t>Teaching and Learning Bulletin</w:t>
      </w:r>
    </w:p>
    <w:p w:rsidR="00C1175B" w:rsidRPr="002F5B08" w:rsidRDefault="00C1175B" w:rsidP="00C77035">
      <w:pPr>
        <w:jc w:val="center"/>
        <w:rPr>
          <w:rFonts w:ascii="Palatino Linotype" w:hAnsi="Palatino Linotype" w:cs="Arial"/>
          <w:b/>
          <w:color w:val="002060"/>
          <w:sz w:val="16"/>
          <w:shd w:val="clear" w:color="auto" w:fill="FFFFFF"/>
        </w:rPr>
      </w:pPr>
      <w:r w:rsidRPr="002F5B08">
        <w:rPr>
          <w:rStyle w:val="normaltextrun"/>
          <w:rFonts w:ascii="Palatino Linotype" w:hAnsi="Palatino Linotype" w:cs="Arial"/>
          <w:b/>
          <w:color w:val="002060"/>
          <w:sz w:val="44"/>
          <w:szCs w:val="66"/>
          <w:shd w:val="clear" w:color="auto" w:fill="FFFFFF"/>
        </w:rPr>
        <w:t xml:space="preserve">No. </w:t>
      </w:r>
      <w:r w:rsidR="00A14B95">
        <w:rPr>
          <w:rStyle w:val="normaltextrun"/>
          <w:rFonts w:ascii="Palatino Linotype" w:hAnsi="Palatino Linotype" w:cs="Arial"/>
          <w:b/>
          <w:color w:val="002060"/>
          <w:sz w:val="44"/>
          <w:szCs w:val="66"/>
          <w:shd w:val="clear" w:color="auto" w:fill="FFFFFF"/>
        </w:rPr>
        <w:t>6</w:t>
      </w:r>
    </w:p>
    <w:p w:rsidR="008B6D79" w:rsidRPr="002F5B08" w:rsidRDefault="008B6D79" w:rsidP="008B6D79">
      <w:pPr>
        <w:shd w:val="clear" w:color="auto" w:fill="FFFFFF"/>
        <w:spacing w:before="240" w:after="240" w:line="240" w:lineRule="auto"/>
        <w:jc w:val="center"/>
        <w:rPr>
          <w:rFonts w:ascii="Palatino Linotype" w:eastAsia="Times New Roman" w:hAnsi="Palatino Linotype" w:cs="Arial"/>
          <w:b/>
          <w:bCs/>
          <w:color w:val="002060"/>
          <w:sz w:val="28"/>
          <w:szCs w:val="28"/>
          <w:lang w:eastAsia="en-GB"/>
        </w:rPr>
      </w:pPr>
      <w:r w:rsidRPr="002F5B08">
        <w:rPr>
          <w:rFonts w:ascii="Palatino Linotype" w:hAnsi="Palatino Linotype"/>
          <w:noProof/>
        </w:rPr>
        <w:drawing>
          <wp:inline distT="0" distB="0" distL="0" distR="0" wp14:anchorId="21C42AC3" wp14:editId="7DA94085">
            <wp:extent cx="2054225" cy="2446020"/>
            <wp:effectExtent l="0" t="0" r="3175" b="0"/>
            <wp:docPr id="20" name="Picture 20" descr="Plymouth High School for Gir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ymouth High School for Girls - Wikip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4225" cy="2446020"/>
                    </a:xfrm>
                    <a:prstGeom prst="rect">
                      <a:avLst/>
                    </a:prstGeom>
                    <a:noFill/>
                    <a:ln>
                      <a:noFill/>
                    </a:ln>
                  </pic:spPr>
                </pic:pic>
              </a:graphicData>
            </a:graphic>
          </wp:inline>
        </w:drawing>
      </w:r>
    </w:p>
    <w:p w:rsidR="008B6D79" w:rsidRPr="002F5B08" w:rsidRDefault="008B6D79" w:rsidP="004A4F12">
      <w:pPr>
        <w:shd w:val="clear" w:color="auto" w:fill="FFFFFF"/>
        <w:spacing w:before="240" w:after="240" w:line="240" w:lineRule="auto"/>
        <w:jc w:val="center"/>
        <w:rPr>
          <w:rFonts w:ascii="Palatino Linotype" w:eastAsia="Times New Roman" w:hAnsi="Palatino Linotype" w:cs="Arial"/>
          <w:b/>
          <w:bCs/>
          <w:color w:val="002060"/>
          <w:sz w:val="36"/>
          <w:szCs w:val="28"/>
          <w:lang w:eastAsia="en-GB"/>
        </w:rPr>
      </w:pPr>
      <w:r w:rsidRPr="002F5B08">
        <w:rPr>
          <w:rFonts w:ascii="Palatino Linotype" w:eastAsia="Times New Roman" w:hAnsi="Palatino Linotype" w:cs="Arial"/>
          <w:b/>
          <w:bCs/>
          <w:color w:val="002060"/>
          <w:sz w:val="36"/>
          <w:szCs w:val="28"/>
          <w:lang w:eastAsia="en-GB"/>
        </w:rPr>
        <w:t xml:space="preserve">Welcome to the </w:t>
      </w:r>
      <w:r w:rsidR="00A14B95">
        <w:rPr>
          <w:rFonts w:ascii="Palatino Linotype" w:eastAsia="Times New Roman" w:hAnsi="Palatino Linotype" w:cs="Arial"/>
          <w:b/>
          <w:bCs/>
          <w:color w:val="002060"/>
          <w:sz w:val="36"/>
          <w:szCs w:val="28"/>
          <w:lang w:eastAsia="en-GB"/>
        </w:rPr>
        <w:t>six</w:t>
      </w:r>
      <w:r w:rsidR="00130785">
        <w:rPr>
          <w:rFonts w:ascii="Palatino Linotype" w:eastAsia="Times New Roman" w:hAnsi="Palatino Linotype" w:cs="Arial"/>
          <w:b/>
          <w:bCs/>
          <w:color w:val="002060"/>
          <w:sz w:val="36"/>
          <w:szCs w:val="28"/>
          <w:lang w:eastAsia="en-GB"/>
        </w:rPr>
        <w:t>th</w:t>
      </w:r>
      <w:r w:rsidR="00925C25">
        <w:rPr>
          <w:rFonts w:ascii="Palatino Linotype" w:eastAsia="Times New Roman" w:hAnsi="Palatino Linotype" w:cs="Arial"/>
          <w:b/>
          <w:bCs/>
          <w:color w:val="002060"/>
          <w:sz w:val="36"/>
          <w:szCs w:val="28"/>
          <w:lang w:eastAsia="en-GB"/>
        </w:rPr>
        <w:t xml:space="preserve"> and final</w:t>
      </w:r>
      <w:r w:rsidRPr="002F5B08">
        <w:rPr>
          <w:rFonts w:ascii="Palatino Linotype" w:eastAsia="Times New Roman" w:hAnsi="Palatino Linotype" w:cs="Arial"/>
          <w:b/>
          <w:bCs/>
          <w:color w:val="002060"/>
          <w:sz w:val="36"/>
          <w:szCs w:val="28"/>
          <w:lang w:eastAsia="en-GB"/>
        </w:rPr>
        <w:t xml:space="preserve"> Teaching and Learning bulletin for students and parents</w:t>
      </w:r>
      <w:r w:rsidR="00925C25">
        <w:rPr>
          <w:rFonts w:ascii="Palatino Linotype" w:eastAsia="Times New Roman" w:hAnsi="Palatino Linotype" w:cs="Arial"/>
          <w:b/>
          <w:bCs/>
          <w:color w:val="002060"/>
          <w:sz w:val="36"/>
          <w:szCs w:val="28"/>
          <w:lang w:eastAsia="en-GB"/>
        </w:rPr>
        <w:t xml:space="preserve"> in this academic year</w:t>
      </w:r>
      <w:r w:rsidRPr="002F5B08">
        <w:rPr>
          <w:rFonts w:ascii="Palatino Linotype" w:eastAsia="Times New Roman" w:hAnsi="Palatino Linotype" w:cs="Arial"/>
          <w:b/>
          <w:bCs/>
          <w:color w:val="002060"/>
          <w:sz w:val="36"/>
          <w:szCs w:val="28"/>
          <w:lang w:eastAsia="en-GB"/>
        </w:rPr>
        <w:t>.</w:t>
      </w:r>
    </w:p>
    <w:p w:rsidR="008B6D79" w:rsidRPr="002F5B08" w:rsidRDefault="008B6D79" w:rsidP="008B6D79">
      <w:pPr>
        <w:shd w:val="clear" w:color="auto" w:fill="FFFFFF"/>
        <w:spacing w:before="240" w:after="240" w:line="240" w:lineRule="auto"/>
        <w:rPr>
          <w:rFonts w:ascii="Palatino Linotype" w:eastAsia="Times New Roman" w:hAnsi="Palatino Linotype" w:cs="Arial"/>
          <w:b/>
          <w:bCs/>
          <w:color w:val="002060"/>
          <w:sz w:val="36"/>
          <w:szCs w:val="28"/>
          <w:lang w:eastAsia="en-GB"/>
        </w:rPr>
      </w:pPr>
      <w:r w:rsidRPr="002F5B08">
        <w:rPr>
          <w:rFonts w:ascii="Palatino Linotype" w:eastAsia="Times New Roman" w:hAnsi="Palatino Linotype" w:cs="Arial"/>
          <w:b/>
          <w:bCs/>
          <w:color w:val="002060"/>
          <w:sz w:val="36"/>
          <w:szCs w:val="28"/>
          <w:lang w:eastAsia="en-GB"/>
        </w:rPr>
        <w:t xml:space="preserve">The aim is to inform you once a term of the techniques that the teachers at PHSG are using in their lessons and the revision/memory </w:t>
      </w:r>
      <w:r w:rsidR="004A4F12" w:rsidRPr="002F5B08">
        <w:rPr>
          <w:rFonts w:ascii="Palatino Linotype" w:eastAsia="Times New Roman" w:hAnsi="Palatino Linotype" w:cs="Arial"/>
          <w:b/>
          <w:bCs/>
          <w:color w:val="002060"/>
          <w:sz w:val="36"/>
          <w:szCs w:val="28"/>
          <w:lang w:eastAsia="en-GB"/>
        </w:rPr>
        <w:t xml:space="preserve">strategies </w:t>
      </w:r>
      <w:r w:rsidRPr="002F5B08">
        <w:rPr>
          <w:rFonts w:ascii="Palatino Linotype" w:eastAsia="Times New Roman" w:hAnsi="Palatino Linotype" w:cs="Arial"/>
          <w:b/>
          <w:bCs/>
          <w:color w:val="002060"/>
          <w:sz w:val="36"/>
          <w:szCs w:val="28"/>
          <w:lang w:eastAsia="en-GB"/>
        </w:rPr>
        <w:t>that we are encouraging the students to use in order to learn and recall information</w:t>
      </w:r>
      <w:r w:rsidR="004A4F12" w:rsidRPr="002F5B08">
        <w:rPr>
          <w:rFonts w:ascii="Palatino Linotype" w:eastAsia="Times New Roman" w:hAnsi="Palatino Linotype" w:cs="Arial"/>
          <w:b/>
          <w:bCs/>
          <w:color w:val="002060"/>
          <w:sz w:val="36"/>
          <w:szCs w:val="28"/>
          <w:lang w:eastAsia="en-GB"/>
        </w:rPr>
        <w:t xml:space="preserve"> and </w:t>
      </w:r>
      <w:r w:rsidRPr="002F5B08">
        <w:rPr>
          <w:rFonts w:ascii="Palatino Linotype" w:eastAsia="Times New Roman" w:hAnsi="Palatino Linotype" w:cs="Arial"/>
          <w:b/>
          <w:bCs/>
          <w:color w:val="002060"/>
          <w:sz w:val="36"/>
          <w:szCs w:val="28"/>
          <w:lang w:eastAsia="en-GB"/>
        </w:rPr>
        <w:t>methods that we teach them every</w:t>
      </w:r>
      <w:r w:rsidR="00F075A0" w:rsidRPr="002F5B08">
        <w:rPr>
          <w:rFonts w:ascii="Palatino Linotype" w:eastAsia="Times New Roman" w:hAnsi="Palatino Linotype" w:cs="Arial"/>
          <w:b/>
          <w:bCs/>
          <w:color w:val="002060"/>
          <w:sz w:val="36"/>
          <w:szCs w:val="28"/>
          <w:lang w:eastAsia="en-GB"/>
        </w:rPr>
        <w:t xml:space="preserve"> </w:t>
      </w:r>
      <w:r w:rsidRPr="002F5B08">
        <w:rPr>
          <w:rFonts w:ascii="Palatino Linotype" w:eastAsia="Times New Roman" w:hAnsi="Palatino Linotype" w:cs="Arial"/>
          <w:b/>
          <w:bCs/>
          <w:color w:val="002060"/>
          <w:sz w:val="36"/>
          <w:szCs w:val="28"/>
          <w:lang w:eastAsia="en-GB"/>
        </w:rPr>
        <w:t>day.</w:t>
      </w:r>
    </w:p>
    <w:p w:rsidR="008B6D79" w:rsidRPr="002F5B08" w:rsidRDefault="008B6D79" w:rsidP="008B6D79">
      <w:pPr>
        <w:shd w:val="clear" w:color="auto" w:fill="FFFFFF"/>
        <w:spacing w:before="240" w:after="240" w:line="240" w:lineRule="auto"/>
        <w:rPr>
          <w:rFonts w:ascii="Palatino Linotype" w:eastAsia="Times New Roman" w:hAnsi="Palatino Linotype" w:cs="Arial"/>
          <w:b/>
          <w:bCs/>
          <w:color w:val="002060"/>
          <w:sz w:val="36"/>
          <w:szCs w:val="28"/>
          <w:lang w:eastAsia="en-GB"/>
        </w:rPr>
      </w:pPr>
      <w:r w:rsidRPr="002F5B08">
        <w:rPr>
          <w:rFonts w:ascii="Palatino Linotype" w:eastAsia="Times New Roman" w:hAnsi="Palatino Linotype" w:cs="Arial"/>
          <w:b/>
          <w:bCs/>
          <w:color w:val="002060"/>
          <w:sz w:val="36"/>
          <w:szCs w:val="28"/>
          <w:lang w:eastAsia="en-GB"/>
        </w:rPr>
        <w:t>In this issue I will share with you:</w:t>
      </w:r>
    </w:p>
    <w:p w:rsidR="00912A21" w:rsidRPr="00912A21" w:rsidRDefault="00A14B95" w:rsidP="00912A21">
      <w:pPr>
        <w:pStyle w:val="ListParagraph"/>
        <w:numPr>
          <w:ilvl w:val="0"/>
          <w:numId w:val="21"/>
        </w:numPr>
        <w:rPr>
          <w:rFonts w:ascii="Palatino Linotype" w:hAnsi="Palatino Linotype" w:cs="Arial"/>
          <w:b/>
          <w:color w:val="002060"/>
          <w:sz w:val="36"/>
          <w:szCs w:val="28"/>
        </w:rPr>
      </w:pPr>
      <w:r>
        <w:rPr>
          <w:rFonts w:ascii="Palatino Linotype" w:hAnsi="Palatino Linotype" w:cs="Arial"/>
          <w:b/>
          <w:color w:val="002060"/>
          <w:sz w:val="36"/>
          <w:szCs w:val="28"/>
        </w:rPr>
        <w:t>Knowledge Banks</w:t>
      </w:r>
    </w:p>
    <w:p w:rsidR="00E30B10" w:rsidRPr="002F5B08" w:rsidRDefault="00E30B10" w:rsidP="00EE790E">
      <w:pPr>
        <w:rPr>
          <w:rFonts w:ascii="Palatino Linotype" w:hAnsi="Palatino Linotype" w:cs="Arial"/>
          <w:b/>
          <w:color w:val="002060"/>
          <w:sz w:val="28"/>
          <w:szCs w:val="28"/>
        </w:rPr>
      </w:pPr>
    </w:p>
    <w:p w:rsidR="002F5B08" w:rsidRDefault="002F5B08" w:rsidP="002F5B08">
      <w:pPr>
        <w:shd w:val="clear" w:color="auto" w:fill="FFFFFF"/>
        <w:spacing w:before="240" w:after="240" w:line="240" w:lineRule="auto"/>
        <w:rPr>
          <w:rStyle w:val="Hyperlink"/>
          <w:rFonts w:ascii="Palatino Linotype" w:hAnsi="Palatino Linotype"/>
        </w:rPr>
      </w:pPr>
      <w:r w:rsidRPr="002F5B08">
        <w:rPr>
          <w:rFonts w:ascii="Palatino Linotype" w:eastAsia="Times New Roman" w:hAnsi="Palatino Linotype" w:cs="Arial"/>
          <w:b/>
          <w:bCs/>
          <w:color w:val="002060"/>
          <w:sz w:val="28"/>
          <w:szCs w:val="28"/>
          <w:lang w:eastAsia="en-GB"/>
        </w:rPr>
        <w:t xml:space="preserve">For more information about PHSG and Thinking click </w:t>
      </w:r>
      <w:proofErr w:type="gramStart"/>
      <w:r w:rsidRPr="002F5B08">
        <w:rPr>
          <w:rFonts w:ascii="Palatino Linotype" w:eastAsia="Times New Roman" w:hAnsi="Palatino Linotype" w:cs="Arial"/>
          <w:b/>
          <w:bCs/>
          <w:color w:val="002060"/>
          <w:sz w:val="28"/>
          <w:szCs w:val="28"/>
          <w:lang w:eastAsia="en-GB"/>
        </w:rPr>
        <w:t>here :</w:t>
      </w:r>
      <w:proofErr w:type="gramEnd"/>
      <w:r w:rsidRPr="002F5B08">
        <w:rPr>
          <w:rFonts w:ascii="Palatino Linotype" w:eastAsia="Times New Roman" w:hAnsi="Palatino Linotype" w:cs="Arial"/>
          <w:b/>
          <w:bCs/>
          <w:color w:val="002060"/>
          <w:sz w:val="28"/>
          <w:szCs w:val="28"/>
          <w:lang w:eastAsia="en-GB"/>
        </w:rPr>
        <w:t xml:space="preserve"> </w:t>
      </w:r>
      <w:hyperlink r:id="rId7" w:history="1">
        <w:r w:rsidRPr="002F5B08">
          <w:rPr>
            <w:rStyle w:val="Hyperlink"/>
            <w:rFonts w:ascii="Palatino Linotype" w:hAnsi="Palatino Linotype"/>
          </w:rPr>
          <w:t>Plymouth High School for Girls - Thinking Schools Academy Trust (phsg.org)</w:t>
        </w:r>
      </w:hyperlink>
    </w:p>
    <w:p w:rsidR="00A14B95" w:rsidRPr="002F5B08" w:rsidRDefault="00A14B95" w:rsidP="002F5B08">
      <w:pPr>
        <w:shd w:val="clear" w:color="auto" w:fill="FFFFFF"/>
        <w:spacing w:before="240" w:after="240" w:line="240" w:lineRule="auto"/>
        <w:rPr>
          <w:rFonts w:ascii="Palatino Linotype" w:eastAsia="Times New Roman" w:hAnsi="Palatino Linotype" w:cs="Arial"/>
          <w:b/>
          <w:bCs/>
          <w:color w:val="002060"/>
          <w:sz w:val="28"/>
          <w:szCs w:val="28"/>
          <w:lang w:eastAsia="en-GB"/>
        </w:rPr>
      </w:pPr>
    </w:p>
    <w:p w:rsidR="00A14B95" w:rsidRPr="00635B01" w:rsidRDefault="00A14B95" w:rsidP="00A14B95">
      <w:pPr>
        <w:pStyle w:val="paragraph"/>
        <w:spacing w:before="0" w:beforeAutospacing="0" w:after="0" w:afterAutospacing="0"/>
        <w:textAlignment w:val="baseline"/>
        <w:rPr>
          <w:rStyle w:val="normaltextrun"/>
          <w:rFonts w:ascii="Palatino Linotype" w:hAnsi="Palatino Linotype" w:cs="Arial"/>
          <w:color w:val="3E8752"/>
          <w:sz w:val="28"/>
          <w:szCs w:val="28"/>
          <w:u w:val="single"/>
        </w:rPr>
      </w:pPr>
    </w:p>
    <w:p w:rsidR="00A14B95" w:rsidRPr="00A14B95" w:rsidRDefault="00A14B95" w:rsidP="00A14B95">
      <w:pPr>
        <w:rPr>
          <w:rStyle w:val="normaltextrun"/>
          <w:rFonts w:ascii="Palatino Linotype" w:hAnsi="Palatino Linotype" w:cs="Arial"/>
          <w:b/>
          <w:color w:val="1F4E79" w:themeColor="accent5" w:themeShade="80"/>
          <w:sz w:val="48"/>
          <w:szCs w:val="28"/>
          <w:shd w:val="clear" w:color="auto" w:fill="FFFFFF"/>
        </w:rPr>
      </w:pPr>
      <w:r w:rsidRPr="00A14B95">
        <w:rPr>
          <w:rStyle w:val="normaltextrun"/>
          <w:rFonts w:ascii="Palatino Linotype" w:hAnsi="Palatino Linotype" w:cs="Arial"/>
          <w:b/>
          <w:color w:val="1F4E79" w:themeColor="accent5" w:themeShade="80"/>
          <w:sz w:val="48"/>
          <w:szCs w:val="28"/>
          <w:shd w:val="clear" w:color="auto" w:fill="FFFFFF"/>
        </w:rPr>
        <w:lastRenderedPageBreak/>
        <w:t>Knowledge Banks</w:t>
      </w:r>
    </w:p>
    <w:p w:rsidR="00A14B95" w:rsidRPr="00A14B95" w:rsidRDefault="00A14B95" w:rsidP="00A14B95">
      <w:pPr>
        <w:rPr>
          <w:rFonts w:ascii="Palatino Linotype" w:hAnsi="Palatino Linotype" w:cs="Arial"/>
          <w:i/>
          <w:color w:val="1F4E79" w:themeColor="accent5" w:themeShade="80"/>
          <w:sz w:val="24"/>
          <w:szCs w:val="24"/>
          <w:shd w:val="clear" w:color="auto" w:fill="FFFFFF"/>
          <w:lang w:val="en-US"/>
        </w:rPr>
      </w:pPr>
      <w:r w:rsidRPr="00A14B95">
        <w:rPr>
          <w:rFonts w:ascii="Palatino Linotype" w:hAnsi="Palatino Linotype" w:cs="Arial"/>
          <w:i/>
          <w:iCs/>
          <w:color w:val="1F4E79" w:themeColor="accent5" w:themeShade="80"/>
          <w:sz w:val="24"/>
          <w:szCs w:val="24"/>
          <w:shd w:val="clear" w:color="auto" w:fill="FFFFFF"/>
          <w:lang w:val="en-US"/>
        </w:rPr>
        <w:t xml:space="preserve">For students to succeed in a particular area, they must have a foundation of factual knowledge, understand those facts in the context of a conceptual framework and </w:t>
      </w:r>
      <w:proofErr w:type="spellStart"/>
      <w:r w:rsidRPr="00A14B95">
        <w:rPr>
          <w:rFonts w:ascii="Palatino Linotype" w:hAnsi="Palatino Linotype" w:cs="Arial"/>
          <w:i/>
          <w:iCs/>
          <w:color w:val="1F4E79" w:themeColor="accent5" w:themeShade="80"/>
          <w:sz w:val="24"/>
          <w:szCs w:val="24"/>
          <w:shd w:val="clear" w:color="auto" w:fill="FFFFFF"/>
          <w:lang w:val="en-US"/>
        </w:rPr>
        <w:t>organise</w:t>
      </w:r>
      <w:proofErr w:type="spellEnd"/>
      <w:r w:rsidRPr="00A14B95">
        <w:rPr>
          <w:rFonts w:ascii="Palatino Linotype" w:hAnsi="Palatino Linotype" w:cs="Arial"/>
          <w:i/>
          <w:iCs/>
          <w:color w:val="1F4E79" w:themeColor="accent5" w:themeShade="80"/>
          <w:sz w:val="24"/>
          <w:szCs w:val="24"/>
          <w:shd w:val="clear" w:color="auto" w:fill="FFFFFF"/>
          <w:lang w:val="en-US"/>
        </w:rPr>
        <w:t xml:space="preserve"> knowledge in order to facilitate retrieval and application </w:t>
      </w:r>
      <w:r w:rsidRPr="00A14B95">
        <w:rPr>
          <w:rFonts w:ascii="Palatino Linotype" w:hAnsi="Palatino Linotype" w:cs="Arial"/>
          <w:i/>
          <w:color w:val="1F4E79" w:themeColor="accent5" w:themeShade="80"/>
          <w:sz w:val="24"/>
          <w:szCs w:val="24"/>
          <w:shd w:val="clear" w:color="auto" w:fill="FFFFFF"/>
          <w:lang w:val="en-US"/>
        </w:rPr>
        <w:t>(Bransford et al, 2000)</w:t>
      </w:r>
    </w:p>
    <w:p w:rsidR="00A14B95" w:rsidRPr="00A14B95" w:rsidRDefault="00A14B95" w:rsidP="00A14B95">
      <w:pPr>
        <w:rPr>
          <w:rFonts w:ascii="Palatino Linotype" w:hAnsi="Palatino Linotype" w:cs="Arial"/>
          <w:iCs/>
          <w:color w:val="1F4E79" w:themeColor="accent5" w:themeShade="80"/>
          <w:sz w:val="24"/>
          <w:szCs w:val="24"/>
          <w:shd w:val="clear" w:color="auto" w:fill="FFFFFF"/>
        </w:rPr>
      </w:pPr>
      <w:r w:rsidRPr="00A14B95">
        <w:rPr>
          <w:rFonts w:ascii="Palatino Linotype" w:hAnsi="Palatino Linotype" w:cs="Arial"/>
          <w:iCs/>
          <w:color w:val="1F4E79" w:themeColor="accent5" w:themeShade="80"/>
          <w:sz w:val="24"/>
          <w:szCs w:val="24"/>
          <w:shd w:val="clear" w:color="auto" w:fill="FFFFFF"/>
        </w:rPr>
        <w:t xml:space="preserve">A knowledge bank is the information in the curriculum summarised into an accessible framework - it does not replace the curriculum but secures access to it. </w:t>
      </w:r>
    </w:p>
    <w:p w:rsidR="00A14B95" w:rsidRDefault="00A14B95" w:rsidP="00A14B95">
      <w:pPr>
        <w:rPr>
          <w:rFonts w:ascii="Palatino Linotype" w:hAnsi="Palatino Linotype" w:cs="Arial"/>
          <w:bCs/>
          <w:iCs/>
          <w:color w:val="1F4E79" w:themeColor="accent5" w:themeShade="80"/>
          <w:sz w:val="24"/>
          <w:szCs w:val="24"/>
          <w:shd w:val="clear" w:color="auto" w:fill="FFFFFF"/>
        </w:rPr>
      </w:pPr>
      <w:r w:rsidRPr="00A14B95">
        <w:rPr>
          <w:rFonts w:ascii="Palatino Linotype" w:hAnsi="Palatino Linotype" w:cs="Arial"/>
          <w:iCs/>
          <w:color w:val="1F4E79" w:themeColor="accent5" w:themeShade="80"/>
          <w:sz w:val="24"/>
          <w:szCs w:val="24"/>
          <w:shd w:val="clear" w:color="auto" w:fill="FFFFFF"/>
        </w:rPr>
        <w:t xml:space="preserve">Retrieval practice is bringing knowledge to mind from memory. Using knowledge banks to </w:t>
      </w:r>
      <w:r w:rsidRPr="00A14B95">
        <w:rPr>
          <w:rFonts w:ascii="Palatino Linotype" w:hAnsi="Palatino Linotype" w:cs="Arial"/>
          <w:bCs/>
          <w:iCs/>
          <w:color w:val="1F4E79" w:themeColor="accent5" w:themeShade="80"/>
          <w:sz w:val="24"/>
          <w:szCs w:val="24"/>
          <w:shd w:val="clear" w:color="auto" w:fill="FFFFFF"/>
        </w:rPr>
        <w:t xml:space="preserve">make clear to our students what the most important information in our subject is gives us a real opportunity to repeatedly and actively retrieve this information. </w:t>
      </w:r>
      <w:r w:rsidRPr="00A14B95">
        <w:rPr>
          <w:rFonts w:ascii="Palatino Linotype" w:hAnsi="Palatino Linotype" w:cs="Arial"/>
          <w:iCs/>
          <w:color w:val="1F4E79" w:themeColor="accent5" w:themeShade="80"/>
          <w:sz w:val="24"/>
          <w:szCs w:val="24"/>
          <w:shd w:val="clear" w:color="auto" w:fill="FFFFFF"/>
        </w:rPr>
        <w:t>The outcome will</w:t>
      </w:r>
      <w:r w:rsidR="005E240E">
        <w:rPr>
          <w:rFonts w:ascii="Palatino Linotype" w:hAnsi="Palatino Linotype" w:cs="Arial"/>
          <w:iCs/>
          <w:color w:val="1F4E79" w:themeColor="accent5" w:themeShade="80"/>
          <w:sz w:val="24"/>
          <w:szCs w:val="24"/>
          <w:shd w:val="clear" w:color="auto" w:fill="FFFFFF"/>
        </w:rPr>
        <w:t xml:space="preserve"> then</w:t>
      </w:r>
      <w:r w:rsidRPr="00A14B95">
        <w:rPr>
          <w:rFonts w:ascii="Palatino Linotype" w:hAnsi="Palatino Linotype" w:cs="Arial"/>
          <w:iCs/>
          <w:color w:val="1F4E79" w:themeColor="accent5" w:themeShade="80"/>
          <w:sz w:val="24"/>
          <w:szCs w:val="24"/>
          <w:shd w:val="clear" w:color="auto" w:fill="FFFFFF"/>
        </w:rPr>
        <w:t xml:space="preserve"> be </w:t>
      </w:r>
      <w:proofErr w:type="spellStart"/>
      <w:r w:rsidRPr="00A14B95">
        <w:rPr>
          <w:rFonts w:ascii="Palatino Linotype" w:hAnsi="Palatino Linotype" w:cs="Arial"/>
          <w:iCs/>
          <w:color w:val="1F4E79" w:themeColor="accent5" w:themeShade="80"/>
          <w:sz w:val="24"/>
          <w:szCs w:val="24"/>
          <w:shd w:val="clear" w:color="auto" w:fill="FFFFFF"/>
        </w:rPr>
        <w:t>automatised</w:t>
      </w:r>
      <w:proofErr w:type="spellEnd"/>
      <w:r w:rsidRPr="00A14B95">
        <w:rPr>
          <w:rFonts w:ascii="Palatino Linotype" w:hAnsi="Palatino Linotype" w:cs="Arial"/>
          <w:iCs/>
          <w:color w:val="1F4E79" w:themeColor="accent5" w:themeShade="80"/>
          <w:sz w:val="24"/>
          <w:szCs w:val="24"/>
          <w:shd w:val="clear" w:color="auto" w:fill="FFFFFF"/>
        </w:rPr>
        <w:t xml:space="preserve"> knowledge and </w:t>
      </w:r>
      <w:r w:rsidR="005E240E">
        <w:rPr>
          <w:rFonts w:ascii="Palatino Linotype" w:hAnsi="Palatino Linotype" w:cs="Arial"/>
          <w:iCs/>
          <w:color w:val="1F4E79" w:themeColor="accent5" w:themeShade="80"/>
          <w:sz w:val="24"/>
          <w:szCs w:val="24"/>
          <w:shd w:val="clear" w:color="auto" w:fill="FFFFFF"/>
        </w:rPr>
        <w:t xml:space="preserve">will therefore give </w:t>
      </w:r>
      <w:r w:rsidRPr="00A14B95">
        <w:rPr>
          <w:rFonts w:ascii="Palatino Linotype" w:hAnsi="Palatino Linotype" w:cs="Arial"/>
          <w:bCs/>
          <w:iCs/>
          <w:color w:val="1F4E79" w:themeColor="accent5" w:themeShade="80"/>
          <w:sz w:val="24"/>
          <w:szCs w:val="24"/>
          <w:shd w:val="clear" w:color="auto" w:fill="FFFFFF"/>
        </w:rPr>
        <w:t>more capacity in working memory to focus on other elements of the task</w:t>
      </w:r>
      <w:r w:rsidR="00090AC6">
        <w:rPr>
          <w:rFonts w:ascii="Palatino Linotype" w:hAnsi="Palatino Linotype" w:cs="Arial"/>
          <w:bCs/>
          <w:iCs/>
          <w:color w:val="1F4E79" w:themeColor="accent5" w:themeShade="80"/>
          <w:sz w:val="24"/>
          <w:szCs w:val="24"/>
          <w:shd w:val="clear" w:color="auto" w:fill="FFFFFF"/>
        </w:rPr>
        <w:t>.</w:t>
      </w:r>
    </w:p>
    <w:p w:rsidR="00090AC6" w:rsidRPr="00E3138A" w:rsidRDefault="00090AC6" w:rsidP="00A14B95">
      <w:pPr>
        <w:rPr>
          <w:rStyle w:val="normaltextrun"/>
          <w:rFonts w:ascii="Palatino Linotype" w:hAnsi="Palatino Linotype" w:cs="Arial"/>
          <w:iCs/>
          <w:color w:val="1F4E79" w:themeColor="accent5" w:themeShade="80"/>
          <w:sz w:val="24"/>
          <w:szCs w:val="24"/>
          <w:shd w:val="clear" w:color="auto" w:fill="FFFFFF"/>
        </w:rPr>
      </w:pPr>
      <w:r w:rsidRPr="00A96159">
        <w:rPr>
          <w:rFonts w:ascii="Palatino Linotype" w:hAnsi="Palatino Linotype" w:cs="Arial"/>
          <w:color w:val="1F4E79" w:themeColor="accent5" w:themeShade="80"/>
          <w:sz w:val="24"/>
          <w:szCs w:val="24"/>
          <w:shd w:val="clear" w:color="auto" w:fill="FFFFFF"/>
        </w:rPr>
        <w:t>Using a Knowledge Organiser Template </w:t>
      </w:r>
      <w:r w:rsidRPr="00A96159">
        <w:rPr>
          <w:rFonts w:ascii="Palatino Linotype" w:hAnsi="Palatino Linotype" w:cs="Arial"/>
          <w:b/>
          <w:bCs/>
          <w:color w:val="1F4E79" w:themeColor="accent5" w:themeShade="80"/>
          <w:sz w:val="24"/>
          <w:szCs w:val="24"/>
          <w:shd w:val="clear" w:color="auto" w:fill="FFFFFF"/>
        </w:rPr>
        <w:t>allows students to make links, which allows information to move into their long-term memory</w:t>
      </w:r>
      <w:r w:rsidRPr="00A96159">
        <w:rPr>
          <w:rFonts w:ascii="Palatino Linotype" w:hAnsi="Palatino Linotype" w:cs="Arial"/>
          <w:color w:val="1F4E79" w:themeColor="accent5" w:themeShade="80"/>
          <w:sz w:val="24"/>
          <w:szCs w:val="24"/>
          <w:shd w:val="clear" w:color="auto" w:fill="FFFFFF"/>
        </w:rPr>
        <w:t>. For teachers, the knowledge organiser serves as a powerful knowledge tool that provides supports while teaching a lesson.</w:t>
      </w:r>
    </w:p>
    <w:p w:rsidR="00090AC6" w:rsidRPr="00090AC6" w:rsidRDefault="00090AC6" w:rsidP="00A14B95">
      <w:pPr>
        <w:rPr>
          <w:rFonts w:ascii="Palatino Linotype" w:hAnsi="Palatino Linotype"/>
          <w:color w:val="1F4E79" w:themeColor="accent5" w:themeShade="80"/>
          <w:sz w:val="24"/>
          <w:szCs w:val="24"/>
        </w:rPr>
      </w:pPr>
      <w:r w:rsidRPr="00090AC6">
        <w:rPr>
          <w:rFonts w:ascii="Palatino Linotype" w:hAnsi="Palatino Linotype"/>
          <w:b/>
          <w:color w:val="1F4E79" w:themeColor="accent5" w:themeShade="80"/>
          <w:sz w:val="24"/>
          <w:szCs w:val="24"/>
        </w:rPr>
        <w:t>What are knowledge organisers</w:t>
      </w:r>
      <w:r w:rsidRPr="00090AC6">
        <w:rPr>
          <w:rFonts w:ascii="Palatino Linotype" w:hAnsi="Palatino Linotype"/>
          <w:color w:val="1F4E79" w:themeColor="accent5" w:themeShade="80"/>
          <w:sz w:val="24"/>
          <w:szCs w:val="24"/>
        </w:rPr>
        <w:t xml:space="preserve">? </w:t>
      </w:r>
    </w:p>
    <w:p w:rsidR="00090AC6" w:rsidRDefault="00090AC6" w:rsidP="00A14B95">
      <w:pPr>
        <w:rPr>
          <w:rFonts w:ascii="Palatino Linotype" w:hAnsi="Palatino Linotype"/>
          <w:color w:val="1F4E79" w:themeColor="accent5" w:themeShade="80"/>
          <w:sz w:val="24"/>
          <w:szCs w:val="24"/>
        </w:rPr>
      </w:pPr>
      <w:r w:rsidRPr="00090AC6">
        <w:rPr>
          <w:rFonts w:ascii="Palatino Linotype" w:hAnsi="Palatino Linotype"/>
          <w:color w:val="1F4E79" w:themeColor="accent5" w:themeShade="80"/>
          <w:sz w:val="24"/>
          <w:szCs w:val="24"/>
        </w:rPr>
        <w:t xml:space="preserve">Knowledge organisers contain essential, fundamental knowledge that </w:t>
      </w:r>
      <w:r>
        <w:rPr>
          <w:rFonts w:ascii="Palatino Linotype" w:hAnsi="Palatino Linotype"/>
          <w:color w:val="1F4E79" w:themeColor="accent5" w:themeShade="80"/>
          <w:sz w:val="24"/>
          <w:szCs w:val="24"/>
        </w:rPr>
        <w:t>students</w:t>
      </w:r>
      <w:r w:rsidRPr="00090AC6">
        <w:rPr>
          <w:rFonts w:ascii="Palatino Linotype" w:hAnsi="Palatino Linotype"/>
          <w:color w:val="1F4E79" w:themeColor="accent5" w:themeShade="80"/>
          <w:sz w:val="24"/>
          <w:szCs w:val="24"/>
        </w:rPr>
        <w:t xml:space="preserve"> MUST know in order to be successful in Year 7 and subsequent years. They will help </w:t>
      </w:r>
      <w:r>
        <w:rPr>
          <w:rFonts w:ascii="Palatino Linotype" w:hAnsi="Palatino Linotype"/>
          <w:color w:val="1F4E79" w:themeColor="accent5" w:themeShade="80"/>
          <w:sz w:val="24"/>
          <w:szCs w:val="24"/>
        </w:rPr>
        <w:t>students</w:t>
      </w:r>
      <w:r w:rsidRPr="00090AC6">
        <w:rPr>
          <w:rFonts w:ascii="Palatino Linotype" w:hAnsi="Palatino Linotype"/>
          <w:color w:val="1F4E79" w:themeColor="accent5" w:themeShade="80"/>
          <w:sz w:val="24"/>
          <w:szCs w:val="24"/>
        </w:rPr>
        <w:t xml:space="preserve"> to recap, revisit and revise what </w:t>
      </w:r>
      <w:r>
        <w:rPr>
          <w:rFonts w:ascii="Palatino Linotype" w:hAnsi="Palatino Linotype"/>
          <w:color w:val="1F4E79" w:themeColor="accent5" w:themeShade="80"/>
          <w:sz w:val="24"/>
          <w:szCs w:val="24"/>
        </w:rPr>
        <w:t>they</w:t>
      </w:r>
      <w:r w:rsidRPr="00090AC6">
        <w:rPr>
          <w:rFonts w:ascii="Palatino Linotype" w:hAnsi="Palatino Linotype"/>
          <w:color w:val="1F4E79" w:themeColor="accent5" w:themeShade="80"/>
          <w:sz w:val="24"/>
          <w:szCs w:val="24"/>
        </w:rPr>
        <w:t xml:space="preserve"> have learnt in lessons, enabling </w:t>
      </w:r>
      <w:r>
        <w:rPr>
          <w:rFonts w:ascii="Palatino Linotype" w:hAnsi="Palatino Linotype"/>
          <w:color w:val="1F4E79" w:themeColor="accent5" w:themeShade="80"/>
          <w:sz w:val="24"/>
          <w:szCs w:val="24"/>
        </w:rPr>
        <w:t>them</w:t>
      </w:r>
      <w:r w:rsidRPr="00090AC6">
        <w:rPr>
          <w:rFonts w:ascii="Palatino Linotype" w:hAnsi="Palatino Linotype"/>
          <w:color w:val="1F4E79" w:themeColor="accent5" w:themeShade="80"/>
          <w:sz w:val="24"/>
          <w:szCs w:val="24"/>
        </w:rPr>
        <w:t xml:space="preserve"> to move the knowledge from </w:t>
      </w:r>
      <w:r>
        <w:rPr>
          <w:rFonts w:ascii="Palatino Linotype" w:hAnsi="Palatino Linotype"/>
          <w:color w:val="1F4E79" w:themeColor="accent5" w:themeShade="80"/>
          <w:sz w:val="24"/>
          <w:szCs w:val="24"/>
        </w:rPr>
        <w:t>thei</w:t>
      </w:r>
      <w:r w:rsidRPr="00090AC6">
        <w:rPr>
          <w:rFonts w:ascii="Palatino Linotype" w:hAnsi="Palatino Linotype"/>
          <w:color w:val="1F4E79" w:themeColor="accent5" w:themeShade="80"/>
          <w:sz w:val="24"/>
          <w:szCs w:val="24"/>
        </w:rPr>
        <w:t xml:space="preserve">r short-term memory to </w:t>
      </w:r>
      <w:r>
        <w:rPr>
          <w:rFonts w:ascii="Palatino Linotype" w:hAnsi="Palatino Linotype"/>
          <w:color w:val="1F4E79" w:themeColor="accent5" w:themeShade="80"/>
          <w:sz w:val="24"/>
          <w:szCs w:val="24"/>
        </w:rPr>
        <w:t>thei</w:t>
      </w:r>
      <w:r w:rsidRPr="00090AC6">
        <w:rPr>
          <w:rFonts w:ascii="Palatino Linotype" w:hAnsi="Palatino Linotype"/>
          <w:color w:val="1F4E79" w:themeColor="accent5" w:themeShade="80"/>
          <w:sz w:val="24"/>
          <w:szCs w:val="24"/>
        </w:rPr>
        <w:t xml:space="preserve">r long-term memory. Knowledge organisers are designed to help </w:t>
      </w:r>
      <w:r>
        <w:rPr>
          <w:rFonts w:ascii="Palatino Linotype" w:hAnsi="Palatino Linotype"/>
          <w:color w:val="1F4E79" w:themeColor="accent5" w:themeShade="80"/>
          <w:sz w:val="24"/>
          <w:szCs w:val="24"/>
        </w:rPr>
        <w:t>students</w:t>
      </w:r>
      <w:r w:rsidRPr="00090AC6">
        <w:rPr>
          <w:rFonts w:ascii="Palatino Linotype" w:hAnsi="Palatino Linotype"/>
          <w:color w:val="1F4E79" w:themeColor="accent5" w:themeShade="80"/>
          <w:sz w:val="24"/>
          <w:szCs w:val="24"/>
        </w:rPr>
        <w:t xml:space="preserve"> learn a wide range of knowledge which in turn will mean </w:t>
      </w:r>
      <w:r>
        <w:rPr>
          <w:rFonts w:ascii="Palatino Linotype" w:hAnsi="Palatino Linotype"/>
          <w:color w:val="1F4E79" w:themeColor="accent5" w:themeShade="80"/>
          <w:sz w:val="24"/>
          <w:szCs w:val="24"/>
        </w:rPr>
        <w:t>that they</w:t>
      </w:r>
      <w:r w:rsidRPr="00090AC6">
        <w:rPr>
          <w:rFonts w:ascii="Palatino Linotype" w:hAnsi="Palatino Linotype"/>
          <w:color w:val="1F4E79" w:themeColor="accent5" w:themeShade="80"/>
          <w:sz w:val="24"/>
          <w:szCs w:val="24"/>
        </w:rPr>
        <w:t xml:space="preserve"> are more prepared for lessons as well as </w:t>
      </w:r>
      <w:r>
        <w:rPr>
          <w:rFonts w:ascii="Palatino Linotype" w:hAnsi="Palatino Linotype"/>
          <w:color w:val="1F4E79" w:themeColor="accent5" w:themeShade="80"/>
          <w:sz w:val="24"/>
          <w:szCs w:val="24"/>
        </w:rPr>
        <w:t>assessment</w:t>
      </w:r>
      <w:r w:rsidRPr="00090AC6">
        <w:rPr>
          <w:rFonts w:ascii="Palatino Linotype" w:hAnsi="Palatino Linotype"/>
          <w:color w:val="1F4E79" w:themeColor="accent5" w:themeShade="80"/>
          <w:sz w:val="24"/>
          <w:szCs w:val="24"/>
        </w:rPr>
        <w:t xml:space="preserve"> that </w:t>
      </w:r>
      <w:r>
        <w:rPr>
          <w:rFonts w:ascii="Palatino Linotype" w:hAnsi="Palatino Linotype"/>
          <w:color w:val="1F4E79" w:themeColor="accent5" w:themeShade="80"/>
          <w:sz w:val="24"/>
          <w:szCs w:val="24"/>
        </w:rPr>
        <w:t>they</w:t>
      </w:r>
      <w:r w:rsidRPr="00090AC6">
        <w:rPr>
          <w:rFonts w:ascii="Palatino Linotype" w:hAnsi="Palatino Linotype"/>
          <w:color w:val="1F4E79" w:themeColor="accent5" w:themeShade="80"/>
          <w:sz w:val="24"/>
          <w:szCs w:val="24"/>
        </w:rPr>
        <w:t xml:space="preserve"> will sit in the future. </w:t>
      </w:r>
    </w:p>
    <w:p w:rsidR="00E3138A" w:rsidRPr="00A14B95" w:rsidRDefault="00E3138A" w:rsidP="00E3138A">
      <w:pPr>
        <w:rPr>
          <w:rFonts w:ascii="Palatino Linotype" w:hAnsi="Palatino Linotype" w:cs="Arial"/>
          <w:b/>
          <w:bCs/>
          <w:iCs/>
          <w:color w:val="1F4E79" w:themeColor="accent5" w:themeShade="80"/>
          <w:sz w:val="24"/>
          <w:szCs w:val="24"/>
          <w:shd w:val="clear" w:color="auto" w:fill="FFFFFF"/>
        </w:rPr>
      </w:pPr>
      <w:r w:rsidRPr="00A14B95">
        <w:rPr>
          <w:rFonts w:ascii="Palatino Linotype" w:hAnsi="Palatino Linotype" w:cs="Arial"/>
          <w:b/>
          <w:bCs/>
          <w:iCs/>
          <w:color w:val="1F4E79" w:themeColor="accent5" w:themeShade="80"/>
          <w:sz w:val="24"/>
          <w:szCs w:val="24"/>
          <w:shd w:val="clear" w:color="auto" w:fill="FFFFFF"/>
        </w:rPr>
        <w:t>Why use Knowledge Banks?</w:t>
      </w:r>
    </w:p>
    <w:p w:rsidR="00E3138A" w:rsidRPr="00A14B95" w:rsidRDefault="00E3138A" w:rsidP="00E3138A">
      <w:pPr>
        <w:rPr>
          <w:rFonts w:ascii="Palatino Linotype" w:hAnsi="Palatino Linotype" w:cs="Arial"/>
          <w:bCs/>
          <w:iCs/>
          <w:color w:val="1F4E79" w:themeColor="accent5" w:themeShade="80"/>
          <w:sz w:val="24"/>
          <w:szCs w:val="24"/>
          <w:shd w:val="clear" w:color="auto" w:fill="FFFFFF"/>
        </w:rPr>
      </w:pPr>
      <w:r w:rsidRPr="00A14B95">
        <w:rPr>
          <w:rFonts w:ascii="Palatino Linotype" w:hAnsi="Palatino Linotype" w:cs="Arial"/>
          <w:bCs/>
          <w:iCs/>
          <w:color w:val="1F4E79" w:themeColor="accent5" w:themeShade="80"/>
          <w:sz w:val="24"/>
          <w:szCs w:val="24"/>
          <w:shd w:val="clear" w:color="auto" w:fill="FFFFFF"/>
        </w:rPr>
        <w:t>Working memory is slow and what we want is for students to be able to recall key information and methods quickly so that in an examination they can focus on how to answer the question to the best of their abilities without having to recall key facts, dates, people, quotes, formulae etc</w:t>
      </w:r>
    </w:p>
    <w:p w:rsidR="00E3138A" w:rsidRPr="00A14B95" w:rsidRDefault="00E3138A" w:rsidP="00E3138A">
      <w:pPr>
        <w:rPr>
          <w:rFonts w:ascii="Palatino Linotype" w:hAnsi="Palatino Linotype" w:cs="Arial"/>
          <w:iCs/>
          <w:color w:val="1F4E79" w:themeColor="accent5" w:themeShade="80"/>
          <w:sz w:val="24"/>
          <w:szCs w:val="24"/>
          <w:shd w:val="clear" w:color="auto" w:fill="FFFFFF"/>
        </w:rPr>
      </w:pPr>
      <w:r w:rsidRPr="00A14B95">
        <w:rPr>
          <w:rFonts w:ascii="Palatino Linotype" w:hAnsi="Palatino Linotype" w:cs="Arial"/>
          <w:iCs/>
          <w:color w:val="1F4E79" w:themeColor="accent5" w:themeShade="80"/>
          <w:sz w:val="24"/>
          <w:szCs w:val="24"/>
          <w:shd w:val="clear" w:color="auto" w:fill="FFFFFF"/>
        </w:rPr>
        <w:t xml:space="preserve">Learning often contains misconceptions—inaccurate or incomplete information—that are highly resistant to change because existing knowledge networks must be restructured to accommodate counterintuitive information in a process known as conceptual change. </w:t>
      </w:r>
    </w:p>
    <w:p w:rsidR="00090AC6" w:rsidRPr="00090AC6" w:rsidRDefault="00090AC6" w:rsidP="00A14B95">
      <w:pPr>
        <w:rPr>
          <w:rFonts w:ascii="Palatino Linotype" w:hAnsi="Palatino Linotype"/>
          <w:b/>
          <w:color w:val="1F4E79" w:themeColor="accent5" w:themeShade="80"/>
          <w:sz w:val="24"/>
          <w:szCs w:val="24"/>
        </w:rPr>
      </w:pPr>
      <w:r w:rsidRPr="00090AC6">
        <w:rPr>
          <w:rFonts w:ascii="Palatino Linotype" w:hAnsi="Palatino Linotype"/>
          <w:b/>
          <w:color w:val="1F4E79" w:themeColor="accent5" w:themeShade="80"/>
          <w:sz w:val="24"/>
          <w:szCs w:val="24"/>
        </w:rPr>
        <w:t xml:space="preserve">How can I access the knowledge organisers? </w:t>
      </w:r>
    </w:p>
    <w:p w:rsidR="00090AC6" w:rsidRDefault="00090AC6" w:rsidP="00A14B95">
      <w:pPr>
        <w:rPr>
          <w:rFonts w:ascii="Palatino Linotype" w:hAnsi="Palatino Linotype"/>
          <w:color w:val="1F4E79" w:themeColor="accent5" w:themeShade="80"/>
          <w:sz w:val="24"/>
          <w:szCs w:val="24"/>
        </w:rPr>
      </w:pPr>
      <w:r w:rsidRPr="00090AC6">
        <w:rPr>
          <w:rFonts w:ascii="Palatino Linotype" w:hAnsi="Palatino Linotype"/>
          <w:color w:val="1F4E79" w:themeColor="accent5" w:themeShade="80"/>
          <w:sz w:val="24"/>
          <w:szCs w:val="24"/>
        </w:rPr>
        <w:t xml:space="preserve">Each subject area has created a knowledge organiser for the topics </w:t>
      </w:r>
      <w:r>
        <w:rPr>
          <w:rFonts w:ascii="Palatino Linotype" w:hAnsi="Palatino Linotype"/>
          <w:color w:val="1F4E79" w:themeColor="accent5" w:themeShade="80"/>
          <w:sz w:val="24"/>
          <w:szCs w:val="24"/>
        </w:rPr>
        <w:t>that students</w:t>
      </w:r>
      <w:r w:rsidRPr="00090AC6">
        <w:rPr>
          <w:rFonts w:ascii="Palatino Linotype" w:hAnsi="Palatino Linotype"/>
          <w:color w:val="1F4E79" w:themeColor="accent5" w:themeShade="80"/>
          <w:sz w:val="24"/>
          <w:szCs w:val="24"/>
        </w:rPr>
        <w:t xml:space="preserve"> will cover over the year.</w:t>
      </w:r>
      <w:r>
        <w:rPr>
          <w:rFonts w:ascii="Palatino Linotype" w:hAnsi="Palatino Linotype"/>
          <w:color w:val="1F4E79" w:themeColor="accent5" w:themeShade="80"/>
          <w:sz w:val="24"/>
          <w:szCs w:val="24"/>
        </w:rPr>
        <w:t xml:space="preserve"> These will be given out in paper format but will also be available on TEAMS.</w:t>
      </w:r>
      <w:r w:rsidRPr="00090AC6">
        <w:rPr>
          <w:rFonts w:ascii="Palatino Linotype" w:hAnsi="Palatino Linotype"/>
          <w:color w:val="1F4E79" w:themeColor="accent5" w:themeShade="80"/>
          <w:sz w:val="24"/>
          <w:szCs w:val="24"/>
        </w:rPr>
        <w:t xml:space="preserve"> It is really important that </w:t>
      </w:r>
      <w:r>
        <w:rPr>
          <w:rFonts w:ascii="Palatino Linotype" w:hAnsi="Palatino Linotype"/>
          <w:color w:val="1F4E79" w:themeColor="accent5" w:themeShade="80"/>
          <w:sz w:val="24"/>
          <w:szCs w:val="24"/>
        </w:rPr>
        <w:t>students</w:t>
      </w:r>
      <w:r w:rsidRPr="00090AC6">
        <w:rPr>
          <w:rFonts w:ascii="Palatino Linotype" w:hAnsi="Palatino Linotype"/>
          <w:color w:val="1F4E79" w:themeColor="accent5" w:themeShade="80"/>
          <w:sz w:val="24"/>
          <w:szCs w:val="24"/>
        </w:rPr>
        <w:t xml:space="preserve"> keep all of </w:t>
      </w:r>
      <w:r>
        <w:rPr>
          <w:rFonts w:ascii="Palatino Linotype" w:hAnsi="Palatino Linotype"/>
          <w:color w:val="1F4E79" w:themeColor="accent5" w:themeShade="80"/>
          <w:sz w:val="24"/>
          <w:szCs w:val="24"/>
        </w:rPr>
        <w:t xml:space="preserve">their </w:t>
      </w:r>
      <w:r w:rsidRPr="00090AC6">
        <w:rPr>
          <w:rFonts w:ascii="Palatino Linotype" w:hAnsi="Palatino Linotype"/>
          <w:color w:val="1F4E79" w:themeColor="accent5" w:themeShade="80"/>
          <w:sz w:val="24"/>
          <w:szCs w:val="24"/>
        </w:rPr>
        <w:t>knowledge organisers somewhere safe, because the knowledge required in Year 7 will also be needed in Years 8-1</w:t>
      </w:r>
      <w:r>
        <w:rPr>
          <w:rFonts w:ascii="Palatino Linotype" w:hAnsi="Palatino Linotype"/>
          <w:color w:val="1F4E79" w:themeColor="accent5" w:themeShade="80"/>
          <w:sz w:val="24"/>
          <w:szCs w:val="24"/>
        </w:rPr>
        <w:t>1</w:t>
      </w:r>
      <w:r w:rsidRPr="00090AC6">
        <w:rPr>
          <w:rFonts w:ascii="Palatino Linotype" w:hAnsi="Palatino Linotype"/>
          <w:color w:val="1F4E79" w:themeColor="accent5" w:themeShade="80"/>
          <w:sz w:val="24"/>
          <w:szCs w:val="24"/>
        </w:rPr>
        <w:t xml:space="preserve">. </w:t>
      </w:r>
    </w:p>
    <w:p w:rsidR="00090AC6" w:rsidRPr="00090AC6" w:rsidRDefault="00090AC6" w:rsidP="00A14B95">
      <w:pPr>
        <w:rPr>
          <w:rFonts w:ascii="Palatino Linotype" w:hAnsi="Palatino Linotype"/>
          <w:b/>
          <w:color w:val="1F4E79" w:themeColor="accent5" w:themeShade="80"/>
          <w:sz w:val="24"/>
          <w:szCs w:val="24"/>
        </w:rPr>
      </w:pPr>
      <w:r w:rsidRPr="00090AC6">
        <w:rPr>
          <w:rFonts w:ascii="Palatino Linotype" w:hAnsi="Palatino Linotype"/>
          <w:b/>
          <w:color w:val="1F4E79" w:themeColor="accent5" w:themeShade="80"/>
          <w:sz w:val="24"/>
          <w:szCs w:val="24"/>
        </w:rPr>
        <w:t xml:space="preserve">How will the knowledge organisers be used? </w:t>
      </w:r>
    </w:p>
    <w:p w:rsidR="00090AC6" w:rsidRDefault="00090AC6" w:rsidP="00A14B95">
      <w:pPr>
        <w:rPr>
          <w:rFonts w:ascii="Palatino Linotype" w:hAnsi="Palatino Linotype"/>
          <w:color w:val="1F4E79" w:themeColor="accent5" w:themeShade="80"/>
          <w:sz w:val="24"/>
          <w:szCs w:val="24"/>
        </w:rPr>
      </w:pPr>
      <w:r>
        <w:rPr>
          <w:rFonts w:ascii="Palatino Linotype" w:hAnsi="Palatino Linotype"/>
          <w:color w:val="1F4E79" w:themeColor="accent5" w:themeShade="80"/>
          <w:sz w:val="24"/>
          <w:szCs w:val="24"/>
        </w:rPr>
        <w:t>Students</w:t>
      </w:r>
      <w:r w:rsidRPr="00090AC6">
        <w:rPr>
          <w:rFonts w:ascii="Palatino Linotype" w:hAnsi="Palatino Linotype"/>
          <w:color w:val="1F4E79" w:themeColor="accent5" w:themeShade="80"/>
          <w:sz w:val="24"/>
          <w:szCs w:val="24"/>
        </w:rPr>
        <w:t xml:space="preserve"> will use </w:t>
      </w:r>
      <w:r>
        <w:rPr>
          <w:rFonts w:ascii="Palatino Linotype" w:hAnsi="Palatino Linotype"/>
          <w:color w:val="1F4E79" w:themeColor="accent5" w:themeShade="80"/>
          <w:sz w:val="24"/>
          <w:szCs w:val="24"/>
        </w:rPr>
        <w:t>their</w:t>
      </w:r>
      <w:r w:rsidRPr="00090AC6">
        <w:rPr>
          <w:rFonts w:ascii="Palatino Linotype" w:hAnsi="Palatino Linotype"/>
          <w:color w:val="1F4E79" w:themeColor="accent5" w:themeShade="80"/>
          <w:sz w:val="24"/>
          <w:szCs w:val="24"/>
        </w:rPr>
        <w:t xml:space="preserve"> knowledge organisers </w:t>
      </w:r>
      <w:r>
        <w:rPr>
          <w:rFonts w:ascii="Palatino Linotype" w:hAnsi="Palatino Linotype"/>
          <w:color w:val="1F4E79" w:themeColor="accent5" w:themeShade="80"/>
          <w:sz w:val="24"/>
          <w:szCs w:val="24"/>
        </w:rPr>
        <w:t>in lessons</w:t>
      </w:r>
      <w:r w:rsidRPr="00090AC6">
        <w:rPr>
          <w:rFonts w:ascii="Palatino Linotype" w:hAnsi="Palatino Linotype"/>
          <w:color w:val="1F4E79" w:themeColor="accent5" w:themeShade="80"/>
          <w:sz w:val="24"/>
          <w:szCs w:val="24"/>
        </w:rPr>
        <w:t xml:space="preserve">, but </w:t>
      </w:r>
      <w:r>
        <w:rPr>
          <w:rFonts w:ascii="Palatino Linotype" w:hAnsi="Palatino Linotype"/>
          <w:color w:val="1F4E79" w:themeColor="accent5" w:themeShade="80"/>
          <w:sz w:val="24"/>
          <w:szCs w:val="24"/>
        </w:rPr>
        <w:t>they</w:t>
      </w:r>
      <w:r w:rsidRPr="00090AC6">
        <w:rPr>
          <w:rFonts w:ascii="Palatino Linotype" w:hAnsi="Palatino Linotype"/>
          <w:color w:val="1F4E79" w:themeColor="accent5" w:themeShade="80"/>
          <w:sz w:val="24"/>
          <w:szCs w:val="24"/>
        </w:rPr>
        <w:t xml:space="preserve"> will mainly use them to assist with </w:t>
      </w:r>
      <w:r>
        <w:rPr>
          <w:rFonts w:ascii="Palatino Linotype" w:hAnsi="Palatino Linotype"/>
          <w:color w:val="1F4E79" w:themeColor="accent5" w:themeShade="80"/>
          <w:sz w:val="24"/>
          <w:szCs w:val="24"/>
        </w:rPr>
        <w:t>thei</w:t>
      </w:r>
      <w:r w:rsidRPr="00090AC6">
        <w:rPr>
          <w:rFonts w:ascii="Palatino Linotype" w:hAnsi="Palatino Linotype"/>
          <w:color w:val="1F4E79" w:themeColor="accent5" w:themeShade="80"/>
          <w:sz w:val="24"/>
          <w:szCs w:val="24"/>
        </w:rPr>
        <w:t>r homework tasks</w:t>
      </w:r>
      <w:r>
        <w:rPr>
          <w:rFonts w:ascii="Palatino Linotype" w:hAnsi="Palatino Linotype"/>
          <w:color w:val="1F4E79" w:themeColor="accent5" w:themeShade="80"/>
          <w:sz w:val="24"/>
          <w:szCs w:val="24"/>
        </w:rPr>
        <w:t xml:space="preserve"> and preparation for assessments</w:t>
      </w:r>
      <w:r w:rsidRPr="00090AC6">
        <w:rPr>
          <w:rFonts w:ascii="Palatino Linotype" w:hAnsi="Palatino Linotype"/>
          <w:color w:val="1F4E79" w:themeColor="accent5" w:themeShade="80"/>
          <w:sz w:val="24"/>
          <w:szCs w:val="24"/>
        </w:rPr>
        <w:t xml:space="preserve">. Most of the time, teachers </w:t>
      </w:r>
      <w:r w:rsidR="0014065D">
        <w:rPr>
          <w:rFonts w:ascii="Palatino Linotype" w:hAnsi="Palatino Linotype"/>
          <w:color w:val="1F4E79" w:themeColor="accent5" w:themeShade="80"/>
          <w:sz w:val="24"/>
          <w:szCs w:val="24"/>
        </w:rPr>
        <w:t>could</w:t>
      </w:r>
      <w:r w:rsidRPr="00090AC6">
        <w:rPr>
          <w:rFonts w:ascii="Palatino Linotype" w:hAnsi="Palatino Linotype"/>
          <w:color w:val="1F4E79" w:themeColor="accent5" w:themeShade="80"/>
          <w:sz w:val="24"/>
          <w:szCs w:val="24"/>
        </w:rPr>
        <w:t xml:space="preserve"> give </w:t>
      </w:r>
      <w:r w:rsidRPr="00090AC6">
        <w:rPr>
          <w:rFonts w:ascii="Palatino Linotype" w:hAnsi="Palatino Linotype"/>
          <w:color w:val="1F4E79" w:themeColor="accent5" w:themeShade="80"/>
          <w:sz w:val="24"/>
          <w:szCs w:val="24"/>
        </w:rPr>
        <w:lastRenderedPageBreak/>
        <w:t xml:space="preserve">specific tasks focused around </w:t>
      </w:r>
      <w:r>
        <w:rPr>
          <w:rFonts w:ascii="Palatino Linotype" w:hAnsi="Palatino Linotype"/>
          <w:color w:val="1F4E79" w:themeColor="accent5" w:themeShade="80"/>
          <w:sz w:val="24"/>
          <w:szCs w:val="24"/>
        </w:rPr>
        <w:t>the</w:t>
      </w:r>
      <w:r w:rsidRPr="00090AC6">
        <w:rPr>
          <w:rFonts w:ascii="Palatino Linotype" w:hAnsi="Palatino Linotype"/>
          <w:color w:val="1F4E79" w:themeColor="accent5" w:themeShade="80"/>
          <w:sz w:val="24"/>
          <w:szCs w:val="24"/>
        </w:rPr>
        <w:t xml:space="preserve"> knowledge organiser for</w:t>
      </w:r>
      <w:r>
        <w:rPr>
          <w:rFonts w:ascii="Palatino Linotype" w:hAnsi="Palatino Linotype"/>
          <w:color w:val="1F4E79" w:themeColor="accent5" w:themeShade="80"/>
          <w:sz w:val="24"/>
          <w:szCs w:val="24"/>
        </w:rPr>
        <w:t xml:space="preserve"> class and</w:t>
      </w:r>
      <w:r w:rsidRPr="00090AC6">
        <w:rPr>
          <w:rFonts w:ascii="Palatino Linotype" w:hAnsi="Palatino Linotype"/>
          <w:color w:val="1F4E79" w:themeColor="accent5" w:themeShade="80"/>
          <w:sz w:val="24"/>
          <w:szCs w:val="24"/>
        </w:rPr>
        <w:t xml:space="preserve"> homework. They will be very useful in developing </w:t>
      </w:r>
      <w:r w:rsidR="00E3138A">
        <w:rPr>
          <w:rFonts w:ascii="Palatino Linotype" w:hAnsi="Palatino Linotype"/>
          <w:color w:val="1F4E79" w:themeColor="accent5" w:themeShade="80"/>
          <w:sz w:val="24"/>
          <w:szCs w:val="24"/>
        </w:rPr>
        <w:t>student’s</w:t>
      </w:r>
      <w:r w:rsidRPr="00090AC6">
        <w:rPr>
          <w:rFonts w:ascii="Palatino Linotype" w:hAnsi="Palatino Linotype"/>
          <w:color w:val="1F4E79" w:themeColor="accent5" w:themeShade="80"/>
          <w:sz w:val="24"/>
          <w:szCs w:val="24"/>
        </w:rPr>
        <w:t xml:space="preserve"> confidence at home with top</w:t>
      </w:r>
      <w:bookmarkStart w:id="0" w:name="_GoBack"/>
      <w:bookmarkEnd w:id="0"/>
      <w:r w:rsidRPr="00090AC6">
        <w:rPr>
          <w:rFonts w:ascii="Palatino Linotype" w:hAnsi="Palatino Linotype"/>
          <w:color w:val="1F4E79" w:themeColor="accent5" w:themeShade="80"/>
          <w:sz w:val="24"/>
          <w:szCs w:val="24"/>
        </w:rPr>
        <w:t xml:space="preserve">ics </w:t>
      </w:r>
      <w:r>
        <w:rPr>
          <w:rFonts w:ascii="Palatino Linotype" w:hAnsi="Palatino Linotype"/>
          <w:color w:val="1F4E79" w:themeColor="accent5" w:themeShade="80"/>
          <w:sz w:val="24"/>
          <w:szCs w:val="24"/>
        </w:rPr>
        <w:t>that</w:t>
      </w:r>
      <w:r w:rsidRPr="00090AC6">
        <w:rPr>
          <w:rFonts w:ascii="Palatino Linotype" w:hAnsi="Palatino Linotype"/>
          <w:color w:val="1F4E79" w:themeColor="accent5" w:themeShade="80"/>
          <w:sz w:val="24"/>
          <w:szCs w:val="24"/>
        </w:rPr>
        <w:t xml:space="preserve"> have </w:t>
      </w:r>
      <w:r>
        <w:rPr>
          <w:rFonts w:ascii="Palatino Linotype" w:hAnsi="Palatino Linotype"/>
          <w:color w:val="1F4E79" w:themeColor="accent5" w:themeShade="80"/>
          <w:sz w:val="24"/>
          <w:szCs w:val="24"/>
        </w:rPr>
        <w:t xml:space="preserve">been </w:t>
      </w:r>
      <w:r w:rsidRPr="00090AC6">
        <w:rPr>
          <w:rFonts w:ascii="Palatino Linotype" w:hAnsi="Palatino Linotype"/>
          <w:color w:val="1F4E79" w:themeColor="accent5" w:themeShade="80"/>
          <w:sz w:val="24"/>
          <w:szCs w:val="24"/>
        </w:rPr>
        <w:t xml:space="preserve">covered in class. </w:t>
      </w:r>
    </w:p>
    <w:p w:rsidR="00925C25" w:rsidRPr="00925C25" w:rsidRDefault="00925C25" w:rsidP="00A14B95">
      <w:pPr>
        <w:rPr>
          <w:rStyle w:val="normaltextrun"/>
          <w:rFonts w:ascii="Palatino Linotype" w:hAnsi="Palatino Linotype"/>
          <w:b/>
          <w:color w:val="1F4E79" w:themeColor="accent5" w:themeShade="80"/>
          <w:sz w:val="24"/>
          <w:szCs w:val="24"/>
        </w:rPr>
      </w:pPr>
      <w:r w:rsidRPr="00925C25">
        <w:rPr>
          <w:rStyle w:val="normaltextrun"/>
          <w:rFonts w:ascii="Palatino Linotype" w:hAnsi="Palatino Linotype"/>
          <w:b/>
          <w:color w:val="1F4E79" w:themeColor="accent5" w:themeShade="80"/>
          <w:sz w:val="24"/>
          <w:szCs w:val="24"/>
        </w:rPr>
        <w:t>Examples of Knowledge Banks</w:t>
      </w:r>
    </w:p>
    <w:p w:rsidR="00925C25" w:rsidRDefault="00925C25" w:rsidP="00A14B95">
      <w:pPr>
        <w:rPr>
          <w:rStyle w:val="normaltextrun"/>
          <w:rFonts w:ascii="Palatino Linotype" w:hAnsi="Palatino Linotype"/>
          <w:color w:val="1F4E79" w:themeColor="accent5" w:themeShade="80"/>
          <w:sz w:val="24"/>
          <w:szCs w:val="24"/>
        </w:rPr>
      </w:pPr>
      <w:r>
        <w:rPr>
          <w:rStyle w:val="normaltextrun"/>
          <w:rFonts w:ascii="Palatino Linotype" w:hAnsi="Palatino Linotype"/>
          <w:color w:val="1F4E79" w:themeColor="accent5" w:themeShade="80"/>
          <w:sz w:val="24"/>
          <w:szCs w:val="24"/>
        </w:rPr>
        <w:t>Geography</w:t>
      </w:r>
    </w:p>
    <w:p w:rsidR="00925C25" w:rsidRDefault="00925C25" w:rsidP="00A14B95">
      <w:pPr>
        <w:rPr>
          <w:rStyle w:val="normaltextrun"/>
          <w:rFonts w:ascii="Palatino Linotype" w:hAnsi="Palatino Linotype"/>
          <w:color w:val="1F4E79" w:themeColor="accent5" w:themeShade="80"/>
          <w:sz w:val="24"/>
          <w:szCs w:val="24"/>
        </w:rPr>
      </w:pPr>
      <w:r>
        <w:rPr>
          <w:noProof/>
        </w:rPr>
        <w:drawing>
          <wp:inline distT="0" distB="0" distL="0" distR="0" wp14:anchorId="61FAB91B" wp14:editId="7C76A656">
            <wp:extent cx="3558385" cy="2661139"/>
            <wp:effectExtent l="152400" t="152400" r="156845" b="1587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6464" cy="266718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5C25" w:rsidRDefault="00925C25" w:rsidP="00A14B95">
      <w:pPr>
        <w:rPr>
          <w:rStyle w:val="normaltextrun"/>
          <w:rFonts w:ascii="Palatino Linotype" w:hAnsi="Palatino Linotype"/>
          <w:color w:val="1F4E79" w:themeColor="accent5" w:themeShade="80"/>
          <w:sz w:val="24"/>
          <w:szCs w:val="24"/>
        </w:rPr>
      </w:pPr>
      <w:r>
        <w:rPr>
          <w:noProof/>
        </w:rPr>
        <w:drawing>
          <wp:inline distT="0" distB="0" distL="0" distR="0" wp14:anchorId="465076E3" wp14:editId="7A432A27">
            <wp:extent cx="6645910" cy="45853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4585335"/>
                    </a:xfrm>
                    <a:prstGeom prst="rect">
                      <a:avLst/>
                    </a:prstGeom>
                  </pic:spPr>
                </pic:pic>
              </a:graphicData>
            </a:graphic>
          </wp:inline>
        </w:drawing>
      </w:r>
    </w:p>
    <w:p w:rsidR="00E3138A" w:rsidRDefault="00E3138A" w:rsidP="00A14B95">
      <w:pPr>
        <w:rPr>
          <w:rStyle w:val="normaltextrun"/>
          <w:rFonts w:ascii="Palatino Linotype" w:hAnsi="Palatino Linotype"/>
          <w:color w:val="1F4E79" w:themeColor="accent5" w:themeShade="80"/>
          <w:sz w:val="24"/>
          <w:szCs w:val="24"/>
        </w:rPr>
      </w:pPr>
    </w:p>
    <w:p w:rsidR="00E3138A" w:rsidRDefault="00E3138A" w:rsidP="00A14B95">
      <w:pPr>
        <w:rPr>
          <w:rStyle w:val="normaltextrun"/>
          <w:rFonts w:ascii="Palatino Linotype" w:hAnsi="Palatino Linotype"/>
          <w:color w:val="1F4E79" w:themeColor="accent5" w:themeShade="80"/>
          <w:sz w:val="24"/>
          <w:szCs w:val="24"/>
        </w:rPr>
      </w:pPr>
    </w:p>
    <w:p w:rsidR="00925C25" w:rsidRDefault="00925C25" w:rsidP="00A14B95">
      <w:pPr>
        <w:rPr>
          <w:rStyle w:val="normaltextrun"/>
          <w:rFonts w:ascii="Palatino Linotype" w:hAnsi="Palatino Linotype"/>
          <w:color w:val="1F4E79" w:themeColor="accent5" w:themeShade="80"/>
          <w:sz w:val="24"/>
          <w:szCs w:val="24"/>
        </w:rPr>
      </w:pPr>
      <w:r>
        <w:rPr>
          <w:rStyle w:val="normaltextrun"/>
          <w:rFonts w:ascii="Palatino Linotype" w:hAnsi="Palatino Linotype"/>
          <w:color w:val="1F4E79" w:themeColor="accent5" w:themeShade="80"/>
          <w:sz w:val="24"/>
          <w:szCs w:val="24"/>
        </w:rPr>
        <w:lastRenderedPageBreak/>
        <w:t>Art</w:t>
      </w:r>
    </w:p>
    <w:p w:rsidR="00925C25" w:rsidRDefault="00925C25" w:rsidP="00A14B95">
      <w:pPr>
        <w:rPr>
          <w:rStyle w:val="normaltextrun"/>
          <w:rFonts w:ascii="Palatino Linotype" w:hAnsi="Palatino Linotype"/>
          <w:color w:val="1F4E79" w:themeColor="accent5" w:themeShade="80"/>
          <w:sz w:val="24"/>
          <w:szCs w:val="24"/>
        </w:rPr>
      </w:pPr>
      <w:r>
        <w:rPr>
          <w:noProof/>
        </w:rPr>
        <w:drawing>
          <wp:inline distT="0" distB="0" distL="0" distR="0" wp14:anchorId="7B802074" wp14:editId="522DBD94">
            <wp:extent cx="6645910" cy="3883660"/>
            <wp:effectExtent l="152400" t="152400" r="15494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8836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5C25" w:rsidRDefault="00925C25" w:rsidP="00A14B95">
      <w:pPr>
        <w:rPr>
          <w:rStyle w:val="normaltextrun"/>
          <w:rFonts w:ascii="Palatino Linotype" w:hAnsi="Palatino Linotype"/>
          <w:color w:val="1F4E79" w:themeColor="accent5" w:themeShade="80"/>
          <w:sz w:val="24"/>
          <w:szCs w:val="24"/>
        </w:rPr>
      </w:pPr>
      <w:r>
        <w:rPr>
          <w:noProof/>
        </w:rPr>
        <w:drawing>
          <wp:inline distT="0" distB="0" distL="0" distR="0" wp14:anchorId="04B9B490" wp14:editId="189D7AC5">
            <wp:extent cx="6645910" cy="464248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4642485"/>
                    </a:xfrm>
                    <a:prstGeom prst="rect">
                      <a:avLst/>
                    </a:prstGeom>
                  </pic:spPr>
                </pic:pic>
              </a:graphicData>
            </a:graphic>
          </wp:inline>
        </w:drawing>
      </w:r>
    </w:p>
    <w:p w:rsidR="00E3138A" w:rsidRDefault="00E3138A" w:rsidP="00A14B95">
      <w:pPr>
        <w:rPr>
          <w:rStyle w:val="normaltextrun"/>
          <w:rFonts w:ascii="Palatino Linotype" w:hAnsi="Palatino Linotype"/>
          <w:color w:val="1F4E79" w:themeColor="accent5" w:themeShade="80"/>
          <w:sz w:val="24"/>
          <w:szCs w:val="24"/>
        </w:rPr>
      </w:pPr>
    </w:p>
    <w:p w:rsidR="00925C25" w:rsidRDefault="00925C25" w:rsidP="00A14B95">
      <w:pPr>
        <w:rPr>
          <w:rStyle w:val="normaltextrun"/>
          <w:rFonts w:ascii="Palatino Linotype" w:hAnsi="Palatino Linotype"/>
          <w:color w:val="1F4E79" w:themeColor="accent5" w:themeShade="80"/>
          <w:sz w:val="24"/>
          <w:szCs w:val="24"/>
        </w:rPr>
      </w:pPr>
      <w:r>
        <w:rPr>
          <w:rStyle w:val="normaltextrun"/>
          <w:rFonts w:ascii="Palatino Linotype" w:hAnsi="Palatino Linotype"/>
          <w:color w:val="1F4E79" w:themeColor="accent5" w:themeShade="80"/>
          <w:sz w:val="24"/>
          <w:szCs w:val="24"/>
        </w:rPr>
        <w:lastRenderedPageBreak/>
        <w:t>English</w:t>
      </w:r>
    </w:p>
    <w:p w:rsidR="00925C25" w:rsidRDefault="00925C25" w:rsidP="00A14B95">
      <w:pPr>
        <w:rPr>
          <w:rStyle w:val="normaltextrun"/>
          <w:rFonts w:ascii="Palatino Linotype" w:hAnsi="Palatino Linotype"/>
          <w:color w:val="1F4E79" w:themeColor="accent5" w:themeShade="80"/>
          <w:sz w:val="24"/>
          <w:szCs w:val="24"/>
        </w:rPr>
      </w:pPr>
      <w:r>
        <w:rPr>
          <w:noProof/>
        </w:rPr>
        <w:drawing>
          <wp:inline distT="0" distB="0" distL="0" distR="0" wp14:anchorId="234AB3DC" wp14:editId="66934F5F">
            <wp:extent cx="6645910" cy="2629535"/>
            <wp:effectExtent l="152400" t="171450" r="154940" b="1708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6295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5C25" w:rsidRDefault="00925C25" w:rsidP="00A14B95">
      <w:pPr>
        <w:rPr>
          <w:rStyle w:val="normaltextrun"/>
          <w:rFonts w:ascii="Palatino Linotype" w:hAnsi="Palatino Linotype"/>
          <w:color w:val="1F4E79" w:themeColor="accent5" w:themeShade="80"/>
          <w:sz w:val="24"/>
          <w:szCs w:val="24"/>
        </w:rPr>
      </w:pPr>
    </w:p>
    <w:p w:rsidR="00925C25" w:rsidRPr="00A14B95" w:rsidRDefault="00925C25" w:rsidP="00A14B95">
      <w:pPr>
        <w:rPr>
          <w:rStyle w:val="normaltextrun"/>
          <w:rFonts w:ascii="Palatino Linotype" w:hAnsi="Palatino Linotype"/>
          <w:color w:val="1F4E79" w:themeColor="accent5" w:themeShade="80"/>
          <w:sz w:val="24"/>
          <w:szCs w:val="24"/>
        </w:rPr>
      </w:pPr>
      <w:r>
        <w:rPr>
          <w:noProof/>
        </w:rPr>
        <w:drawing>
          <wp:inline distT="0" distB="0" distL="0" distR="0" wp14:anchorId="0B6C2D11" wp14:editId="47E2C254">
            <wp:extent cx="6645910" cy="354787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7520"/>
                    <a:stretch/>
                  </pic:blipFill>
                  <pic:spPr bwMode="auto">
                    <a:xfrm>
                      <a:off x="0" y="0"/>
                      <a:ext cx="6645910" cy="3547872"/>
                    </a:xfrm>
                    <a:prstGeom prst="rect">
                      <a:avLst/>
                    </a:prstGeom>
                    <a:ln>
                      <a:noFill/>
                    </a:ln>
                    <a:extLst>
                      <a:ext uri="{53640926-AAD7-44D8-BBD7-CCE9431645EC}">
                        <a14:shadowObscured xmlns:a14="http://schemas.microsoft.com/office/drawing/2010/main"/>
                      </a:ext>
                    </a:extLst>
                  </pic:spPr>
                </pic:pic>
              </a:graphicData>
            </a:graphic>
          </wp:inline>
        </w:drawing>
      </w:r>
    </w:p>
    <w:p w:rsidR="005E240E" w:rsidRDefault="00AE0E4A" w:rsidP="00A14B95">
      <w:pPr>
        <w:rPr>
          <w:rFonts w:ascii="Palatino Linotype" w:hAnsi="Palatino Linotype"/>
          <w:color w:val="1F4E79" w:themeColor="accent5" w:themeShade="80"/>
          <w:sz w:val="24"/>
          <w:szCs w:val="24"/>
        </w:rPr>
      </w:pPr>
      <w:r>
        <w:rPr>
          <w:rFonts w:ascii="Palatino Linotype" w:hAnsi="Palatino Linotype"/>
          <w:color w:val="1F4E79" w:themeColor="accent5" w:themeShade="80"/>
          <w:sz w:val="24"/>
          <w:szCs w:val="24"/>
        </w:rPr>
        <w:t>Homework tasks will be set</w:t>
      </w:r>
      <w:r w:rsidR="00A14B95" w:rsidRPr="00A14B95">
        <w:rPr>
          <w:rFonts w:ascii="Palatino Linotype" w:hAnsi="Palatino Linotype"/>
          <w:color w:val="1F4E79" w:themeColor="accent5" w:themeShade="80"/>
          <w:sz w:val="24"/>
          <w:szCs w:val="24"/>
        </w:rPr>
        <w:t xml:space="preserve"> where students are asked to learn and self-test using the knowledge banks. </w:t>
      </w:r>
    </w:p>
    <w:p w:rsidR="005E240E" w:rsidRPr="00D97D0A" w:rsidRDefault="00A14B95" w:rsidP="00D97D0A">
      <w:pPr>
        <w:pStyle w:val="ListParagraph"/>
        <w:numPr>
          <w:ilvl w:val="0"/>
          <w:numId w:val="28"/>
        </w:numPr>
        <w:rPr>
          <w:rFonts w:ascii="Palatino Linotype" w:hAnsi="Palatino Linotype"/>
          <w:color w:val="1F4E79" w:themeColor="accent5" w:themeShade="80"/>
          <w:sz w:val="24"/>
          <w:szCs w:val="24"/>
        </w:rPr>
      </w:pPr>
      <w:r w:rsidRPr="00D97D0A">
        <w:rPr>
          <w:rFonts w:ascii="Palatino Linotype" w:hAnsi="Palatino Linotype"/>
          <w:color w:val="1F4E79" w:themeColor="accent5" w:themeShade="80"/>
          <w:sz w:val="24"/>
          <w:szCs w:val="24"/>
        </w:rPr>
        <w:t xml:space="preserve">Can they rewrite them? </w:t>
      </w:r>
    </w:p>
    <w:p w:rsidR="005E240E" w:rsidRPr="00D97D0A" w:rsidRDefault="00A14B95" w:rsidP="00D97D0A">
      <w:pPr>
        <w:pStyle w:val="ListParagraph"/>
        <w:numPr>
          <w:ilvl w:val="0"/>
          <w:numId w:val="28"/>
        </w:numPr>
        <w:rPr>
          <w:rFonts w:ascii="Palatino Linotype" w:hAnsi="Palatino Linotype"/>
          <w:color w:val="1F4E79" w:themeColor="accent5" w:themeShade="80"/>
          <w:sz w:val="24"/>
          <w:szCs w:val="24"/>
        </w:rPr>
      </w:pPr>
      <w:r w:rsidRPr="00D97D0A">
        <w:rPr>
          <w:rFonts w:ascii="Palatino Linotype" w:hAnsi="Palatino Linotype"/>
          <w:color w:val="1F4E79" w:themeColor="accent5" w:themeShade="80"/>
          <w:sz w:val="24"/>
          <w:szCs w:val="24"/>
        </w:rPr>
        <w:t>C</w:t>
      </w:r>
      <w:r w:rsidR="00AE0E4A" w:rsidRPr="00D97D0A">
        <w:rPr>
          <w:rFonts w:ascii="Palatino Linotype" w:hAnsi="Palatino Linotype"/>
          <w:color w:val="1F4E79" w:themeColor="accent5" w:themeShade="80"/>
          <w:sz w:val="24"/>
          <w:szCs w:val="24"/>
        </w:rPr>
        <w:t>an they c</w:t>
      </w:r>
      <w:r w:rsidRPr="00D97D0A">
        <w:rPr>
          <w:rFonts w:ascii="Palatino Linotype" w:hAnsi="Palatino Linotype"/>
          <w:color w:val="1F4E79" w:themeColor="accent5" w:themeShade="80"/>
          <w:sz w:val="24"/>
          <w:szCs w:val="24"/>
        </w:rPr>
        <w:t xml:space="preserve">over up </w:t>
      </w:r>
      <w:r w:rsidR="00AE0E4A" w:rsidRPr="00D97D0A">
        <w:rPr>
          <w:rFonts w:ascii="Palatino Linotype" w:hAnsi="Palatino Linotype"/>
          <w:color w:val="1F4E79" w:themeColor="accent5" w:themeShade="80"/>
          <w:sz w:val="24"/>
          <w:szCs w:val="24"/>
        </w:rPr>
        <w:t xml:space="preserve">sections of the knowledge banks </w:t>
      </w:r>
      <w:r w:rsidRPr="00D97D0A">
        <w:rPr>
          <w:rFonts w:ascii="Palatino Linotype" w:hAnsi="Palatino Linotype"/>
          <w:color w:val="1F4E79" w:themeColor="accent5" w:themeShade="80"/>
          <w:sz w:val="24"/>
          <w:szCs w:val="24"/>
        </w:rPr>
        <w:t xml:space="preserve">and </w:t>
      </w:r>
      <w:r w:rsidR="00AE0E4A" w:rsidRPr="00D97D0A">
        <w:rPr>
          <w:rFonts w:ascii="Palatino Linotype" w:hAnsi="Palatino Linotype"/>
          <w:color w:val="1F4E79" w:themeColor="accent5" w:themeShade="80"/>
          <w:sz w:val="24"/>
          <w:szCs w:val="24"/>
        </w:rPr>
        <w:t xml:space="preserve">recall the content by </w:t>
      </w:r>
      <w:r w:rsidRPr="00D97D0A">
        <w:rPr>
          <w:rFonts w:ascii="Palatino Linotype" w:hAnsi="Palatino Linotype"/>
          <w:color w:val="1F4E79" w:themeColor="accent5" w:themeShade="80"/>
          <w:sz w:val="24"/>
          <w:szCs w:val="24"/>
        </w:rPr>
        <w:t>self-test</w:t>
      </w:r>
      <w:r w:rsidR="00AE0E4A" w:rsidRPr="00D97D0A">
        <w:rPr>
          <w:rFonts w:ascii="Palatino Linotype" w:hAnsi="Palatino Linotype"/>
          <w:color w:val="1F4E79" w:themeColor="accent5" w:themeShade="80"/>
          <w:sz w:val="24"/>
          <w:szCs w:val="24"/>
        </w:rPr>
        <w:t>ing?</w:t>
      </w:r>
    </w:p>
    <w:p w:rsidR="00090AC6" w:rsidRDefault="00A14B95" w:rsidP="00090AC6">
      <w:pPr>
        <w:pStyle w:val="ListParagraph"/>
        <w:numPr>
          <w:ilvl w:val="0"/>
          <w:numId w:val="28"/>
        </w:numPr>
        <w:rPr>
          <w:rFonts w:ascii="Palatino Linotype" w:hAnsi="Palatino Linotype"/>
          <w:color w:val="1F4E79" w:themeColor="accent5" w:themeShade="80"/>
          <w:sz w:val="24"/>
          <w:szCs w:val="24"/>
        </w:rPr>
      </w:pPr>
      <w:r w:rsidRPr="00D97D0A">
        <w:rPr>
          <w:rFonts w:ascii="Palatino Linotype" w:hAnsi="Palatino Linotype"/>
          <w:color w:val="1F4E79" w:themeColor="accent5" w:themeShade="80"/>
          <w:sz w:val="24"/>
          <w:szCs w:val="24"/>
        </w:rPr>
        <w:t xml:space="preserve">Can they answer questions set on </w:t>
      </w:r>
      <w:r w:rsidR="00AE0E4A" w:rsidRPr="00D97D0A">
        <w:rPr>
          <w:rFonts w:ascii="Palatino Linotype" w:hAnsi="Palatino Linotype"/>
          <w:color w:val="1F4E79" w:themeColor="accent5" w:themeShade="80"/>
          <w:sz w:val="24"/>
          <w:szCs w:val="24"/>
        </w:rPr>
        <w:t>C</w:t>
      </w:r>
      <w:r w:rsidRPr="00D97D0A">
        <w:rPr>
          <w:rFonts w:ascii="Palatino Linotype" w:hAnsi="Palatino Linotype"/>
          <w:color w:val="1F4E79" w:themeColor="accent5" w:themeShade="80"/>
          <w:sz w:val="24"/>
          <w:szCs w:val="24"/>
        </w:rPr>
        <w:t xml:space="preserve">arousel based on the </w:t>
      </w:r>
      <w:r w:rsidR="00AE0E4A" w:rsidRPr="00D97D0A">
        <w:rPr>
          <w:rFonts w:ascii="Palatino Linotype" w:hAnsi="Palatino Linotype"/>
          <w:color w:val="1F4E79" w:themeColor="accent5" w:themeShade="80"/>
          <w:sz w:val="24"/>
          <w:szCs w:val="24"/>
        </w:rPr>
        <w:t>k</w:t>
      </w:r>
      <w:r w:rsidRPr="00D97D0A">
        <w:rPr>
          <w:rFonts w:ascii="Palatino Linotype" w:hAnsi="Palatino Linotype"/>
          <w:color w:val="1F4E79" w:themeColor="accent5" w:themeShade="80"/>
          <w:sz w:val="24"/>
          <w:szCs w:val="24"/>
        </w:rPr>
        <w:t>nowledge bank content?</w:t>
      </w:r>
    </w:p>
    <w:p w:rsidR="00E3138A" w:rsidRDefault="00E3138A" w:rsidP="005C39BF">
      <w:pPr>
        <w:rPr>
          <w:rFonts w:ascii="Palatino Linotype" w:hAnsi="Palatino Linotype"/>
          <w:b/>
          <w:color w:val="1F4E79" w:themeColor="accent5" w:themeShade="80"/>
          <w:sz w:val="24"/>
          <w:szCs w:val="24"/>
        </w:rPr>
      </w:pPr>
    </w:p>
    <w:p w:rsidR="00CF290D" w:rsidRDefault="00CF290D" w:rsidP="005C39BF">
      <w:pPr>
        <w:rPr>
          <w:rFonts w:ascii="Palatino Linotype" w:hAnsi="Palatino Linotype"/>
          <w:b/>
          <w:color w:val="1F4E79" w:themeColor="accent5" w:themeShade="80"/>
          <w:sz w:val="24"/>
          <w:szCs w:val="24"/>
        </w:rPr>
      </w:pPr>
    </w:p>
    <w:p w:rsidR="00CF290D" w:rsidRDefault="00CF290D" w:rsidP="005C39BF">
      <w:pPr>
        <w:rPr>
          <w:rFonts w:ascii="Palatino Linotype" w:hAnsi="Palatino Linotype"/>
          <w:b/>
          <w:color w:val="1F4E79" w:themeColor="accent5" w:themeShade="80"/>
          <w:sz w:val="24"/>
          <w:szCs w:val="24"/>
        </w:rPr>
      </w:pPr>
    </w:p>
    <w:p w:rsidR="005C39BF" w:rsidRPr="005C39BF" w:rsidRDefault="005C39BF" w:rsidP="005C39BF">
      <w:pPr>
        <w:rPr>
          <w:rFonts w:ascii="Palatino Linotype" w:hAnsi="Palatino Linotype"/>
          <w:b/>
          <w:color w:val="1F4E79" w:themeColor="accent5" w:themeShade="80"/>
          <w:sz w:val="24"/>
          <w:szCs w:val="24"/>
        </w:rPr>
      </w:pPr>
      <w:r w:rsidRPr="005C39BF">
        <w:rPr>
          <w:rFonts w:ascii="Palatino Linotype" w:hAnsi="Palatino Linotype"/>
          <w:b/>
          <w:color w:val="1F4E79" w:themeColor="accent5" w:themeShade="80"/>
          <w:sz w:val="24"/>
          <w:szCs w:val="24"/>
        </w:rPr>
        <w:lastRenderedPageBreak/>
        <w:t>How to use a knowledge bank – a practical guide</w:t>
      </w:r>
      <w:r w:rsidR="00E3138A">
        <w:rPr>
          <w:rFonts w:ascii="Palatino Linotype" w:hAnsi="Palatino Linotype"/>
          <w:b/>
          <w:color w:val="1F4E79" w:themeColor="accent5" w:themeShade="80"/>
          <w:sz w:val="24"/>
          <w:szCs w:val="24"/>
        </w:rPr>
        <w:t xml:space="preserve"> for students</w:t>
      </w:r>
    </w:p>
    <w:tbl>
      <w:tblPr>
        <w:tblStyle w:val="TableGrid"/>
        <w:tblW w:w="0" w:type="auto"/>
        <w:tblLook w:val="04A0" w:firstRow="1" w:lastRow="0" w:firstColumn="1" w:lastColumn="0" w:noHBand="0" w:noVBand="1"/>
      </w:tblPr>
      <w:tblGrid>
        <w:gridCol w:w="895"/>
        <w:gridCol w:w="1398"/>
        <w:gridCol w:w="1339"/>
        <w:gridCol w:w="2659"/>
        <w:gridCol w:w="1281"/>
        <w:gridCol w:w="1603"/>
        <w:gridCol w:w="1281"/>
      </w:tblGrid>
      <w:tr w:rsidR="00F22FA3" w:rsidRPr="005C39BF" w:rsidTr="005C39BF">
        <w:tc>
          <w:tcPr>
            <w:tcW w:w="1162" w:type="dxa"/>
          </w:tcPr>
          <w:p w:rsidR="005C39BF" w:rsidRPr="005C39BF" w:rsidRDefault="005C39BF" w:rsidP="00090AC6">
            <w:pPr>
              <w:rPr>
                <w:rFonts w:ascii="Palatino Linotype" w:hAnsi="Palatino Linotype"/>
                <w:b/>
                <w:color w:val="1F4E79" w:themeColor="accent5" w:themeShade="80"/>
                <w:sz w:val="20"/>
                <w:szCs w:val="20"/>
              </w:rPr>
            </w:pPr>
          </w:p>
        </w:tc>
        <w:tc>
          <w:tcPr>
            <w:tcW w:w="1536" w:type="dxa"/>
          </w:tcPr>
          <w:p w:rsidR="005C39BF" w:rsidRPr="005C39BF" w:rsidRDefault="005C39BF" w:rsidP="00090AC6">
            <w:pPr>
              <w:rPr>
                <w:rFonts w:ascii="Palatino Linotype" w:hAnsi="Palatino Linotype"/>
                <w:b/>
                <w:color w:val="1F4E79" w:themeColor="accent5" w:themeShade="80"/>
                <w:sz w:val="20"/>
                <w:szCs w:val="20"/>
              </w:rPr>
            </w:pPr>
            <w:r w:rsidRPr="005C39BF">
              <w:rPr>
                <w:rFonts w:ascii="Palatino Linotype" w:hAnsi="Palatino Linotype"/>
                <w:b/>
                <w:color w:val="1F4E79" w:themeColor="accent5" w:themeShade="80"/>
                <w:sz w:val="20"/>
                <w:szCs w:val="20"/>
              </w:rPr>
              <w:t>Look, Cover, Write and Check</w:t>
            </w:r>
          </w:p>
        </w:tc>
        <w:tc>
          <w:tcPr>
            <w:tcW w:w="1562" w:type="dxa"/>
          </w:tcPr>
          <w:p w:rsidR="005C39BF" w:rsidRPr="005C39BF" w:rsidRDefault="005C39BF" w:rsidP="00090AC6">
            <w:pPr>
              <w:rPr>
                <w:rFonts w:ascii="Palatino Linotype" w:hAnsi="Palatino Linotype"/>
                <w:b/>
                <w:color w:val="1F4E79" w:themeColor="accent5" w:themeShade="80"/>
                <w:sz w:val="20"/>
                <w:szCs w:val="20"/>
              </w:rPr>
            </w:pPr>
            <w:r w:rsidRPr="005C39BF">
              <w:rPr>
                <w:rFonts w:ascii="Palatino Linotype" w:hAnsi="Palatino Linotype"/>
                <w:b/>
                <w:color w:val="1F4E79" w:themeColor="accent5" w:themeShade="80"/>
                <w:sz w:val="20"/>
                <w:szCs w:val="20"/>
              </w:rPr>
              <w:t>Definitions to key words</w:t>
            </w:r>
          </w:p>
        </w:tc>
        <w:tc>
          <w:tcPr>
            <w:tcW w:w="1562" w:type="dxa"/>
          </w:tcPr>
          <w:p w:rsidR="005C39BF" w:rsidRPr="005C39BF" w:rsidRDefault="005C39BF" w:rsidP="00090AC6">
            <w:pPr>
              <w:rPr>
                <w:rFonts w:ascii="Palatino Linotype" w:hAnsi="Palatino Linotype"/>
                <w:b/>
                <w:color w:val="1F4E79" w:themeColor="accent5" w:themeShade="80"/>
                <w:sz w:val="20"/>
                <w:szCs w:val="20"/>
              </w:rPr>
            </w:pPr>
            <w:r w:rsidRPr="005C39BF">
              <w:rPr>
                <w:rFonts w:ascii="Palatino Linotype" w:hAnsi="Palatino Linotype"/>
                <w:b/>
                <w:color w:val="1F4E79" w:themeColor="accent5" w:themeShade="80"/>
                <w:sz w:val="20"/>
                <w:szCs w:val="20"/>
              </w:rPr>
              <w:t>Flash cards</w:t>
            </w:r>
          </w:p>
        </w:tc>
        <w:tc>
          <w:tcPr>
            <w:tcW w:w="1536" w:type="dxa"/>
          </w:tcPr>
          <w:p w:rsidR="005C39BF" w:rsidRPr="005C39BF" w:rsidRDefault="005C39BF" w:rsidP="00090AC6">
            <w:pPr>
              <w:rPr>
                <w:rFonts w:ascii="Palatino Linotype" w:hAnsi="Palatino Linotype"/>
                <w:b/>
                <w:color w:val="1F4E79" w:themeColor="accent5" w:themeShade="80"/>
                <w:sz w:val="20"/>
                <w:szCs w:val="20"/>
              </w:rPr>
            </w:pPr>
            <w:r w:rsidRPr="005C39BF">
              <w:rPr>
                <w:rFonts w:ascii="Palatino Linotype" w:hAnsi="Palatino Linotype"/>
                <w:b/>
                <w:color w:val="1F4E79" w:themeColor="accent5" w:themeShade="80"/>
                <w:sz w:val="20"/>
                <w:szCs w:val="20"/>
              </w:rPr>
              <w:t>Sel</w:t>
            </w:r>
            <w:r>
              <w:rPr>
                <w:rFonts w:ascii="Palatino Linotype" w:hAnsi="Palatino Linotype"/>
                <w:b/>
                <w:color w:val="1F4E79" w:themeColor="accent5" w:themeShade="80"/>
                <w:sz w:val="20"/>
                <w:szCs w:val="20"/>
              </w:rPr>
              <w:t>f-</w:t>
            </w:r>
            <w:r w:rsidRPr="005C39BF">
              <w:rPr>
                <w:rFonts w:ascii="Palatino Linotype" w:hAnsi="Palatino Linotype"/>
                <w:b/>
                <w:color w:val="1F4E79" w:themeColor="accent5" w:themeShade="80"/>
                <w:sz w:val="20"/>
                <w:szCs w:val="20"/>
              </w:rPr>
              <w:t xml:space="preserve"> Quizzing</w:t>
            </w:r>
          </w:p>
        </w:tc>
        <w:tc>
          <w:tcPr>
            <w:tcW w:w="1562" w:type="dxa"/>
          </w:tcPr>
          <w:p w:rsidR="005C39BF" w:rsidRPr="005C39BF" w:rsidRDefault="005C39BF" w:rsidP="00090AC6">
            <w:pPr>
              <w:rPr>
                <w:rFonts w:ascii="Palatino Linotype" w:hAnsi="Palatino Linotype"/>
                <w:b/>
                <w:color w:val="1F4E79" w:themeColor="accent5" w:themeShade="80"/>
                <w:sz w:val="20"/>
                <w:szCs w:val="20"/>
              </w:rPr>
            </w:pPr>
            <w:r w:rsidRPr="005C39BF">
              <w:rPr>
                <w:rFonts w:ascii="Palatino Linotype" w:hAnsi="Palatino Linotype"/>
                <w:b/>
                <w:color w:val="1F4E79" w:themeColor="accent5" w:themeShade="80"/>
                <w:sz w:val="20"/>
                <w:szCs w:val="20"/>
              </w:rPr>
              <w:t>Thinking maps</w:t>
            </w:r>
          </w:p>
        </w:tc>
        <w:tc>
          <w:tcPr>
            <w:tcW w:w="1536" w:type="dxa"/>
          </w:tcPr>
          <w:p w:rsidR="005C39BF" w:rsidRPr="005C39BF" w:rsidRDefault="005C39BF" w:rsidP="00090AC6">
            <w:pPr>
              <w:rPr>
                <w:rFonts w:ascii="Palatino Linotype" w:hAnsi="Palatino Linotype"/>
                <w:b/>
                <w:color w:val="1F4E79" w:themeColor="accent5" w:themeShade="80"/>
                <w:sz w:val="20"/>
                <w:szCs w:val="20"/>
              </w:rPr>
            </w:pPr>
            <w:r w:rsidRPr="005C39BF">
              <w:rPr>
                <w:rFonts w:ascii="Palatino Linotype" w:hAnsi="Palatino Linotype"/>
                <w:b/>
                <w:color w:val="1F4E79" w:themeColor="accent5" w:themeShade="80"/>
                <w:sz w:val="20"/>
                <w:szCs w:val="20"/>
              </w:rPr>
              <w:t>Paired Retrieval</w:t>
            </w:r>
          </w:p>
        </w:tc>
      </w:tr>
      <w:tr w:rsidR="00F22FA3" w:rsidRPr="005C39BF" w:rsidTr="005C39BF">
        <w:tc>
          <w:tcPr>
            <w:tcW w:w="1162" w:type="dxa"/>
          </w:tcPr>
          <w:p w:rsidR="005C39BF" w:rsidRPr="005C39BF" w:rsidRDefault="005C39BF" w:rsidP="00090AC6">
            <w:pPr>
              <w:rPr>
                <w:rFonts w:ascii="Palatino Linotype" w:hAnsi="Palatino Linotype"/>
                <w:b/>
                <w:color w:val="1F4E79" w:themeColor="accent5" w:themeShade="80"/>
                <w:sz w:val="20"/>
                <w:szCs w:val="20"/>
              </w:rPr>
            </w:pPr>
            <w:r w:rsidRPr="005C39BF">
              <w:rPr>
                <w:rFonts w:ascii="Palatino Linotype" w:hAnsi="Palatino Linotype"/>
                <w:b/>
                <w:color w:val="1F4E79" w:themeColor="accent5" w:themeShade="80"/>
                <w:sz w:val="20"/>
                <w:szCs w:val="20"/>
              </w:rPr>
              <w:t>STEP1</w:t>
            </w:r>
          </w:p>
        </w:tc>
        <w:tc>
          <w:tcPr>
            <w:tcW w:w="1536"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Look at and study a specific area of the knowledge organiser</w:t>
            </w:r>
          </w:p>
        </w:tc>
        <w:tc>
          <w:tcPr>
            <w:tcW w:w="1562" w:type="dxa"/>
          </w:tcPr>
          <w:p w:rsidR="00E87590" w:rsidRDefault="005C39BF" w:rsidP="00E87590">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Write down the key words and definitions</w:t>
            </w:r>
          </w:p>
          <w:p w:rsidR="00E87590" w:rsidRDefault="00E87590" w:rsidP="00E87590">
            <w:pPr>
              <w:rPr>
                <w:rFonts w:ascii="Palatino Linotype" w:hAnsi="Palatino Linotype"/>
                <w:color w:val="1F4E79" w:themeColor="accent5" w:themeShade="80"/>
                <w:sz w:val="20"/>
                <w:szCs w:val="20"/>
              </w:rPr>
            </w:pPr>
          </w:p>
          <w:p w:rsidR="005C39BF" w:rsidRDefault="00E87590" w:rsidP="00E87590">
            <w:pPr>
              <w:jc w:val="center"/>
              <w:rPr>
                <w:rFonts w:ascii="Palatino Linotype" w:hAnsi="Palatino Linotype"/>
                <w:color w:val="1F4E79" w:themeColor="accent5" w:themeShade="80"/>
                <w:sz w:val="20"/>
                <w:szCs w:val="20"/>
              </w:rPr>
            </w:pPr>
            <w:r>
              <w:rPr>
                <w:noProof/>
              </w:rPr>
              <w:drawing>
                <wp:inline distT="0" distB="0" distL="0" distR="0" wp14:anchorId="42904337" wp14:editId="336F7D95">
                  <wp:extent cx="513014" cy="694839"/>
                  <wp:effectExtent l="0" t="0" r="1905" b="0"/>
                  <wp:docPr id="3" name="Picture 3" descr="Paper And Pen Clipart Free | Free clip art, Paper clip 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And Pen Clipart Free | Free clip art, Paper clip art,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263" cy="747998"/>
                          </a:xfrm>
                          <a:prstGeom prst="rect">
                            <a:avLst/>
                          </a:prstGeom>
                          <a:noFill/>
                          <a:ln>
                            <a:noFill/>
                          </a:ln>
                        </pic:spPr>
                      </pic:pic>
                    </a:graphicData>
                  </a:graphic>
                </wp:inline>
              </w:drawing>
            </w:r>
          </w:p>
          <w:p w:rsidR="00E87590" w:rsidRPr="005C39BF" w:rsidRDefault="00E87590" w:rsidP="00E87590">
            <w:pPr>
              <w:jc w:val="center"/>
              <w:rPr>
                <w:rFonts w:ascii="Palatino Linotype" w:hAnsi="Palatino Linotype"/>
                <w:color w:val="1F4E79" w:themeColor="accent5" w:themeShade="80"/>
                <w:sz w:val="20"/>
                <w:szCs w:val="20"/>
              </w:rPr>
            </w:pPr>
          </w:p>
        </w:tc>
        <w:tc>
          <w:tcPr>
            <w:tcW w:w="1562"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Use the knowledge organiser to condense and write down key facts and information onto flash cards</w:t>
            </w:r>
          </w:p>
        </w:tc>
        <w:tc>
          <w:tcPr>
            <w:tcW w:w="1536"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Use your knowledge organiser to create mini quizzes. Write down questions using your knowledge organiser</w:t>
            </w:r>
          </w:p>
        </w:tc>
        <w:tc>
          <w:tcPr>
            <w:tcW w:w="1562" w:type="dxa"/>
          </w:tcPr>
          <w:p w:rsid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Create a thinking map with all the information you can remember from your organiser.</w:t>
            </w:r>
          </w:p>
          <w:p w:rsidR="00CF290D" w:rsidRPr="005C39BF" w:rsidRDefault="00CF290D" w:rsidP="00090AC6">
            <w:pPr>
              <w:rPr>
                <w:rFonts w:ascii="Palatino Linotype" w:hAnsi="Palatino Linotype"/>
                <w:color w:val="1F4E79" w:themeColor="accent5" w:themeShade="80"/>
                <w:sz w:val="20"/>
                <w:szCs w:val="20"/>
              </w:rPr>
            </w:pPr>
            <w:r>
              <w:rPr>
                <w:noProof/>
              </w:rPr>
              <w:drawing>
                <wp:inline distT="0" distB="0" distL="0" distR="0">
                  <wp:extent cx="881000" cy="720000"/>
                  <wp:effectExtent l="0" t="0" r="0" b="4445"/>
                  <wp:docPr id="8" name="Picture 8" descr="Thinking maps in primary school - Teach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nking maps in primary school - Teachwi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1000" cy="720000"/>
                          </a:xfrm>
                          <a:prstGeom prst="rect">
                            <a:avLst/>
                          </a:prstGeom>
                          <a:noFill/>
                          <a:ln>
                            <a:noFill/>
                          </a:ln>
                        </pic:spPr>
                      </pic:pic>
                    </a:graphicData>
                  </a:graphic>
                </wp:inline>
              </w:drawing>
            </w:r>
          </w:p>
        </w:tc>
        <w:tc>
          <w:tcPr>
            <w:tcW w:w="1536" w:type="dxa"/>
          </w:tcPr>
          <w:p w:rsid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Ask a friend or family member to quiz you</w:t>
            </w:r>
          </w:p>
          <w:p w:rsidR="00E87590" w:rsidRDefault="00E87590" w:rsidP="00090AC6">
            <w:pPr>
              <w:rPr>
                <w:rFonts w:ascii="Palatino Linotype" w:hAnsi="Palatino Linotype"/>
                <w:color w:val="1F4E79" w:themeColor="accent5" w:themeShade="80"/>
                <w:sz w:val="20"/>
                <w:szCs w:val="20"/>
              </w:rPr>
            </w:pPr>
          </w:p>
          <w:p w:rsidR="00E87590" w:rsidRPr="005C39BF" w:rsidRDefault="00E87590" w:rsidP="00E87590">
            <w:pPr>
              <w:jc w:val="center"/>
              <w:rPr>
                <w:rFonts w:ascii="Palatino Linotype" w:hAnsi="Palatino Linotype"/>
                <w:color w:val="1F4E79" w:themeColor="accent5" w:themeShade="80"/>
                <w:sz w:val="20"/>
                <w:szCs w:val="20"/>
              </w:rPr>
            </w:pPr>
            <w:r>
              <w:rPr>
                <w:noProof/>
              </w:rPr>
              <w:drawing>
                <wp:inline distT="0" distB="0" distL="0" distR="0">
                  <wp:extent cx="500749" cy="360000"/>
                  <wp:effectExtent l="0" t="0" r="0" b="2540"/>
                  <wp:docPr id="4" name="Picture 4" descr="high school students reading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school students reading clipart - Clip 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0749" cy="360000"/>
                          </a:xfrm>
                          <a:prstGeom prst="rect">
                            <a:avLst/>
                          </a:prstGeom>
                          <a:noFill/>
                          <a:ln>
                            <a:noFill/>
                          </a:ln>
                        </pic:spPr>
                      </pic:pic>
                    </a:graphicData>
                  </a:graphic>
                </wp:inline>
              </w:drawing>
            </w:r>
          </w:p>
        </w:tc>
      </w:tr>
      <w:tr w:rsidR="00F22FA3" w:rsidRPr="005C39BF" w:rsidTr="005C39BF">
        <w:tc>
          <w:tcPr>
            <w:tcW w:w="1162" w:type="dxa"/>
          </w:tcPr>
          <w:p w:rsidR="005C39BF" w:rsidRPr="005C39BF" w:rsidRDefault="005C39BF" w:rsidP="00090AC6">
            <w:pPr>
              <w:rPr>
                <w:rFonts w:ascii="Palatino Linotype" w:hAnsi="Palatino Linotype"/>
                <w:b/>
                <w:color w:val="1F4E79" w:themeColor="accent5" w:themeShade="80"/>
                <w:sz w:val="20"/>
                <w:szCs w:val="20"/>
              </w:rPr>
            </w:pPr>
            <w:r w:rsidRPr="005C39BF">
              <w:rPr>
                <w:rFonts w:ascii="Palatino Linotype" w:hAnsi="Palatino Linotype"/>
                <w:b/>
                <w:color w:val="1F4E79" w:themeColor="accent5" w:themeShade="80"/>
                <w:sz w:val="20"/>
                <w:szCs w:val="20"/>
              </w:rPr>
              <w:t>STEP 2</w:t>
            </w:r>
          </w:p>
        </w:tc>
        <w:tc>
          <w:tcPr>
            <w:tcW w:w="1536"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Cover or flip the knowledge organiser over and write down everything that you can remember</w:t>
            </w:r>
          </w:p>
        </w:tc>
        <w:tc>
          <w:tcPr>
            <w:tcW w:w="1562"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Try not to use your knowledge organiser to help you</w:t>
            </w:r>
          </w:p>
        </w:tc>
        <w:tc>
          <w:tcPr>
            <w:tcW w:w="1562" w:type="dxa"/>
          </w:tcPr>
          <w:p w:rsid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Add pictures to support you -dual coding. Then self-quiz using your flash cards.</w:t>
            </w:r>
          </w:p>
          <w:p w:rsidR="00107BA4" w:rsidRDefault="00107BA4" w:rsidP="00090AC6">
            <w:pPr>
              <w:rPr>
                <w:rFonts w:ascii="Palatino Linotype" w:hAnsi="Palatino Linotype"/>
                <w:color w:val="1F4E79" w:themeColor="accent5" w:themeShade="80"/>
                <w:sz w:val="20"/>
                <w:szCs w:val="20"/>
              </w:rPr>
            </w:pPr>
          </w:p>
          <w:p w:rsidR="00107BA4" w:rsidRPr="005C39BF" w:rsidRDefault="00107BA4" w:rsidP="00090AC6">
            <w:pPr>
              <w:rPr>
                <w:rFonts w:ascii="Palatino Linotype" w:hAnsi="Palatino Linotype"/>
                <w:color w:val="1F4E79" w:themeColor="accent5" w:themeShade="80"/>
                <w:sz w:val="20"/>
                <w:szCs w:val="20"/>
              </w:rPr>
            </w:pPr>
            <w:r>
              <w:rPr>
                <w:noProof/>
              </w:rPr>
              <w:drawing>
                <wp:inline distT="0" distB="0" distL="0" distR="0" wp14:anchorId="7FA685D7" wp14:editId="13DCC36F">
                  <wp:extent cx="1551628" cy="7200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1628" cy="720000"/>
                          </a:xfrm>
                          <a:prstGeom prst="rect">
                            <a:avLst/>
                          </a:prstGeom>
                        </pic:spPr>
                      </pic:pic>
                    </a:graphicData>
                  </a:graphic>
                </wp:inline>
              </w:drawing>
            </w:r>
          </w:p>
        </w:tc>
        <w:tc>
          <w:tcPr>
            <w:tcW w:w="1536"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Answer the questions and remember to use full sentences</w:t>
            </w:r>
          </w:p>
        </w:tc>
        <w:tc>
          <w:tcPr>
            <w:tcW w:w="1562"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Check your knowledge organiser to see if there were any mistakes with the information you have made</w:t>
            </w:r>
          </w:p>
        </w:tc>
        <w:tc>
          <w:tcPr>
            <w:tcW w:w="1536"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They can test you by asking you questions on different sections of the knowledge organiser</w:t>
            </w:r>
          </w:p>
        </w:tc>
      </w:tr>
      <w:tr w:rsidR="00F22FA3" w:rsidRPr="005C39BF" w:rsidTr="005C39BF">
        <w:tc>
          <w:tcPr>
            <w:tcW w:w="1162" w:type="dxa"/>
          </w:tcPr>
          <w:p w:rsidR="005C39BF" w:rsidRPr="005C39BF" w:rsidRDefault="005C39BF" w:rsidP="00090AC6">
            <w:pPr>
              <w:rPr>
                <w:rFonts w:ascii="Palatino Linotype" w:hAnsi="Palatino Linotype"/>
                <w:b/>
                <w:color w:val="1F4E79" w:themeColor="accent5" w:themeShade="80"/>
                <w:sz w:val="20"/>
                <w:szCs w:val="20"/>
              </w:rPr>
            </w:pPr>
            <w:r w:rsidRPr="005C39BF">
              <w:rPr>
                <w:rFonts w:ascii="Palatino Linotype" w:hAnsi="Palatino Linotype"/>
                <w:b/>
                <w:color w:val="1F4E79" w:themeColor="accent5" w:themeShade="80"/>
                <w:sz w:val="20"/>
                <w:szCs w:val="20"/>
              </w:rPr>
              <w:t>STEP 3</w:t>
            </w:r>
          </w:p>
        </w:tc>
        <w:tc>
          <w:tcPr>
            <w:tcW w:w="1536" w:type="dxa"/>
          </w:tcPr>
          <w:p w:rsid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Check what you have written down, Correct any mistakes in a different colour.</w:t>
            </w:r>
          </w:p>
          <w:p w:rsidR="00F22FA3" w:rsidRPr="005C39BF" w:rsidRDefault="00F22FA3" w:rsidP="00090AC6">
            <w:pPr>
              <w:rPr>
                <w:rFonts w:ascii="Palatino Linotype" w:hAnsi="Palatino Linotype"/>
                <w:color w:val="1F4E79" w:themeColor="accent5" w:themeShade="80"/>
                <w:sz w:val="20"/>
                <w:szCs w:val="20"/>
              </w:rPr>
            </w:pPr>
            <w:r>
              <w:rPr>
                <w:noProof/>
              </w:rPr>
              <w:drawing>
                <wp:inline distT="0" distB="0" distL="0" distR="0">
                  <wp:extent cx="720000" cy="720000"/>
                  <wp:effectExtent l="0" t="0" r="4445" b="4445"/>
                  <wp:docPr id="7" name="Picture 7" descr="checklist Check clipart task pencil and in color check pn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list Check clipart task pencil and in color check png - Cliparti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562"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Use a different colour to check your work.</w:t>
            </w:r>
          </w:p>
        </w:tc>
        <w:tc>
          <w:tcPr>
            <w:tcW w:w="1562"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Use a friend or family member to help quiz you.</w:t>
            </w:r>
          </w:p>
        </w:tc>
        <w:tc>
          <w:tcPr>
            <w:tcW w:w="1536"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Use a friend or family member to help quiz you.</w:t>
            </w:r>
          </w:p>
        </w:tc>
        <w:tc>
          <w:tcPr>
            <w:tcW w:w="1562" w:type="dxa"/>
          </w:tcPr>
          <w:p w:rsid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Try to make connections that links information together.</w:t>
            </w:r>
          </w:p>
          <w:p w:rsidR="00F22FA3" w:rsidRPr="005C39BF" w:rsidRDefault="00F22FA3" w:rsidP="00F22FA3">
            <w:pPr>
              <w:jc w:val="center"/>
              <w:rPr>
                <w:rFonts w:ascii="Palatino Linotype" w:hAnsi="Palatino Linotype"/>
                <w:color w:val="1F4E79" w:themeColor="accent5" w:themeShade="80"/>
                <w:sz w:val="20"/>
                <w:szCs w:val="20"/>
              </w:rPr>
            </w:pPr>
            <w:r>
              <w:rPr>
                <w:noProof/>
              </w:rPr>
              <w:drawing>
                <wp:inline distT="0" distB="0" distL="0" distR="0">
                  <wp:extent cx="678794" cy="672999"/>
                  <wp:effectExtent l="0" t="0" r="7620" b="0"/>
                  <wp:docPr id="6" name="Picture 6" descr="RATL 1 | Lesson 1 | Making Connections – MDTP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TL 1 | Lesson 1 | Making Connections – MDTP Modul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457"/>
                          <a:stretch/>
                        </pic:blipFill>
                        <pic:spPr bwMode="auto">
                          <a:xfrm>
                            <a:off x="0" y="0"/>
                            <a:ext cx="679308" cy="6735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36" w:type="dxa"/>
          </w:tcPr>
          <w:p w:rsidR="005C39BF" w:rsidRPr="005C39BF" w:rsidRDefault="005C39BF" w:rsidP="00090AC6">
            <w:pPr>
              <w:rPr>
                <w:rFonts w:ascii="Palatino Linotype" w:hAnsi="Palatino Linotype"/>
                <w:color w:val="1F4E79" w:themeColor="accent5" w:themeShade="80"/>
                <w:sz w:val="20"/>
                <w:szCs w:val="20"/>
              </w:rPr>
            </w:pPr>
            <w:r w:rsidRPr="005C39BF">
              <w:rPr>
                <w:rFonts w:ascii="Palatino Linotype" w:hAnsi="Palatino Linotype"/>
                <w:color w:val="1F4E79" w:themeColor="accent5" w:themeShade="80"/>
                <w:sz w:val="20"/>
                <w:szCs w:val="20"/>
              </w:rPr>
              <w:t>Write your answers down</w:t>
            </w:r>
          </w:p>
        </w:tc>
      </w:tr>
    </w:tbl>
    <w:p w:rsidR="00090AC6" w:rsidRPr="00090AC6" w:rsidRDefault="00090AC6" w:rsidP="00090AC6">
      <w:pPr>
        <w:rPr>
          <w:rFonts w:ascii="Palatino Linotype" w:hAnsi="Palatino Linotype"/>
          <w:color w:val="1F4E79" w:themeColor="accent5" w:themeShade="80"/>
          <w:sz w:val="24"/>
          <w:szCs w:val="24"/>
        </w:rPr>
      </w:pPr>
    </w:p>
    <w:p w:rsidR="00090AC6" w:rsidRPr="00090AC6" w:rsidRDefault="00090AC6" w:rsidP="00090AC6">
      <w:pPr>
        <w:rPr>
          <w:rFonts w:ascii="Palatino Linotype" w:hAnsi="Palatino Linotype"/>
          <w:b/>
          <w:color w:val="1F4E79" w:themeColor="accent5" w:themeShade="80"/>
          <w:sz w:val="24"/>
          <w:szCs w:val="24"/>
        </w:rPr>
      </w:pPr>
    </w:p>
    <w:sectPr w:rsidR="00090AC6" w:rsidRPr="00090AC6" w:rsidSect="00912A2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11DB"/>
    <w:multiLevelType w:val="hybridMultilevel"/>
    <w:tmpl w:val="50367A0C"/>
    <w:lvl w:ilvl="0" w:tplc="9F669136">
      <w:start w:val="1"/>
      <w:numFmt w:val="bullet"/>
      <w:lvlText w:val=""/>
      <w:lvlJc w:val="left"/>
      <w:pPr>
        <w:tabs>
          <w:tab w:val="num" w:pos="720"/>
        </w:tabs>
        <w:ind w:left="720" w:hanging="360"/>
      </w:pPr>
      <w:rPr>
        <w:rFonts w:ascii="Wingdings" w:hAnsi="Wingdings" w:hint="default"/>
      </w:rPr>
    </w:lvl>
    <w:lvl w:ilvl="1" w:tplc="49549494" w:tentative="1">
      <w:start w:val="1"/>
      <w:numFmt w:val="bullet"/>
      <w:lvlText w:val=""/>
      <w:lvlJc w:val="left"/>
      <w:pPr>
        <w:tabs>
          <w:tab w:val="num" w:pos="1440"/>
        </w:tabs>
        <w:ind w:left="1440" w:hanging="360"/>
      </w:pPr>
      <w:rPr>
        <w:rFonts w:ascii="Wingdings" w:hAnsi="Wingdings" w:hint="default"/>
      </w:rPr>
    </w:lvl>
    <w:lvl w:ilvl="2" w:tplc="59162D60" w:tentative="1">
      <w:start w:val="1"/>
      <w:numFmt w:val="bullet"/>
      <w:lvlText w:val=""/>
      <w:lvlJc w:val="left"/>
      <w:pPr>
        <w:tabs>
          <w:tab w:val="num" w:pos="2160"/>
        </w:tabs>
        <w:ind w:left="2160" w:hanging="360"/>
      </w:pPr>
      <w:rPr>
        <w:rFonts w:ascii="Wingdings" w:hAnsi="Wingdings" w:hint="default"/>
      </w:rPr>
    </w:lvl>
    <w:lvl w:ilvl="3" w:tplc="4A4EF71E" w:tentative="1">
      <w:start w:val="1"/>
      <w:numFmt w:val="bullet"/>
      <w:lvlText w:val=""/>
      <w:lvlJc w:val="left"/>
      <w:pPr>
        <w:tabs>
          <w:tab w:val="num" w:pos="2880"/>
        </w:tabs>
        <w:ind w:left="2880" w:hanging="360"/>
      </w:pPr>
      <w:rPr>
        <w:rFonts w:ascii="Wingdings" w:hAnsi="Wingdings" w:hint="default"/>
      </w:rPr>
    </w:lvl>
    <w:lvl w:ilvl="4" w:tplc="DFFAF4B8" w:tentative="1">
      <w:start w:val="1"/>
      <w:numFmt w:val="bullet"/>
      <w:lvlText w:val=""/>
      <w:lvlJc w:val="left"/>
      <w:pPr>
        <w:tabs>
          <w:tab w:val="num" w:pos="3600"/>
        </w:tabs>
        <w:ind w:left="3600" w:hanging="360"/>
      </w:pPr>
      <w:rPr>
        <w:rFonts w:ascii="Wingdings" w:hAnsi="Wingdings" w:hint="default"/>
      </w:rPr>
    </w:lvl>
    <w:lvl w:ilvl="5" w:tplc="C338AF66" w:tentative="1">
      <w:start w:val="1"/>
      <w:numFmt w:val="bullet"/>
      <w:lvlText w:val=""/>
      <w:lvlJc w:val="left"/>
      <w:pPr>
        <w:tabs>
          <w:tab w:val="num" w:pos="4320"/>
        </w:tabs>
        <w:ind w:left="4320" w:hanging="360"/>
      </w:pPr>
      <w:rPr>
        <w:rFonts w:ascii="Wingdings" w:hAnsi="Wingdings" w:hint="default"/>
      </w:rPr>
    </w:lvl>
    <w:lvl w:ilvl="6" w:tplc="4FC6AEA4" w:tentative="1">
      <w:start w:val="1"/>
      <w:numFmt w:val="bullet"/>
      <w:lvlText w:val=""/>
      <w:lvlJc w:val="left"/>
      <w:pPr>
        <w:tabs>
          <w:tab w:val="num" w:pos="5040"/>
        </w:tabs>
        <w:ind w:left="5040" w:hanging="360"/>
      </w:pPr>
      <w:rPr>
        <w:rFonts w:ascii="Wingdings" w:hAnsi="Wingdings" w:hint="default"/>
      </w:rPr>
    </w:lvl>
    <w:lvl w:ilvl="7" w:tplc="4B5EDF72" w:tentative="1">
      <w:start w:val="1"/>
      <w:numFmt w:val="bullet"/>
      <w:lvlText w:val=""/>
      <w:lvlJc w:val="left"/>
      <w:pPr>
        <w:tabs>
          <w:tab w:val="num" w:pos="5760"/>
        </w:tabs>
        <w:ind w:left="5760" w:hanging="360"/>
      </w:pPr>
      <w:rPr>
        <w:rFonts w:ascii="Wingdings" w:hAnsi="Wingdings" w:hint="default"/>
      </w:rPr>
    </w:lvl>
    <w:lvl w:ilvl="8" w:tplc="93A6B7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00589F"/>
    <w:multiLevelType w:val="hybridMultilevel"/>
    <w:tmpl w:val="7AFEC52E"/>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557630"/>
    <w:multiLevelType w:val="multilevel"/>
    <w:tmpl w:val="C434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AD3B4E"/>
    <w:multiLevelType w:val="multilevel"/>
    <w:tmpl w:val="CA0807C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4" w15:restartNumberingAfterBreak="0">
    <w:nsid w:val="1ACD5F9A"/>
    <w:multiLevelType w:val="hybridMultilevel"/>
    <w:tmpl w:val="BB507AA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CB8749B"/>
    <w:multiLevelType w:val="multilevel"/>
    <w:tmpl w:val="496898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1D220DB"/>
    <w:multiLevelType w:val="hybridMultilevel"/>
    <w:tmpl w:val="3288F426"/>
    <w:lvl w:ilvl="0" w:tplc="FEE2A6E4">
      <w:start w:val="1"/>
      <w:numFmt w:val="bullet"/>
      <w:lvlText w:val=""/>
      <w:lvlJc w:val="left"/>
      <w:pPr>
        <w:tabs>
          <w:tab w:val="num" w:pos="720"/>
        </w:tabs>
        <w:ind w:left="720" w:hanging="360"/>
      </w:pPr>
      <w:rPr>
        <w:rFonts w:ascii="Wingdings" w:hAnsi="Wingdings" w:hint="default"/>
      </w:rPr>
    </w:lvl>
    <w:lvl w:ilvl="1" w:tplc="1B7A6488" w:tentative="1">
      <w:start w:val="1"/>
      <w:numFmt w:val="bullet"/>
      <w:lvlText w:val=""/>
      <w:lvlJc w:val="left"/>
      <w:pPr>
        <w:tabs>
          <w:tab w:val="num" w:pos="1440"/>
        </w:tabs>
        <w:ind w:left="1440" w:hanging="360"/>
      </w:pPr>
      <w:rPr>
        <w:rFonts w:ascii="Wingdings" w:hAnsi="Wingdings" w:hint="default"/>
      </w:rPr>
    </w:lvl>
    <w:lvl w:ilvl="2" w:tplc="40F8DF30" w:tentative="1">
      <w:start w:val="1"/>
      <w:numFmt w:val="bullet"/>
      <w:lvlText w:val=""/>
      <w:lvlJc w:val="left"/>
      <w:pPr>
        <w:tabs>
          <w:tab w:val="num" w:pos="2160"/>
        </w:tabs>
        <w:ind w:left="2160" w:hanging="360"/>
      </w:pPr>
      <w:rPr>
        <w:rFonts w:ascii="Wingdings" w:hAnsi="Wingdings" w:hint="default"/>
      </w:rPr>
    </w:lvl>
    <w:lvl w:ilvl="3" w:tplc="CCF681D2" w:tentative="1">
      <w:start w:val="1"/>
      <w:numFmt w:val="bullet"/>
      <w:lvlText w:val=""/>
      <w:lvlJc w:val="left"/>
      <w:pPr>
        <w:tabs>
          <w:tab w:val="num" w:pos="2880"/>
        </w:tabs>
        <w:ind w:left="2880" w:hanging="360"/>
      </w:pPr>
      <w:rPr>
        <w:rFonts w:ascii="Wingdings" w:hAnsi="Wingdings" w:hint="default"/>
      </w:rPr>
    </w:lvl>
    <w:lvl w:ilvl="4" w:tplc="E542DAE2" w:tentative="1">
      <w:start w:val="1"/>
      <w:numFmt w:val="bullet"/>
      <w:lvlText w:val=""/>
      <w:lvlJc w:val="left"/>
      <w:pPr>
        <w:tabs>
          <w:tab w:val="num" w:pos="3600"/>
        </w:tabs>
        <w:ind w:left="3600" w:hanging="360"/>
      </w:pPr>
      <w:rPr>
        <w:rFonts w:ascii="Wingdings" w:hAnsi="Wingdings" w:hint="default"/>
      </w:rPr>
    </w:lvl>
    <w:lvl w:ilvl="5" w:tplc="899CCB14" w:tentative="1">
      <w:start w:val="1"/>
      <w:numFmt w:val="bullet"/>
      <w:lvlText w:val=""/>
      <w:lvlJc w:val="left"/>
      <w:pPr>
        <w:tabs>
          <w:tab w:val="num" w:pos="4320"/>
        </w:tabs>
        <w:ind w:left="4320" w:hanging="360"/>
      </w:pPr>
      <w:rPr>
        <w:rFonts w:ascii="Wingdings" w:hAnsi="Wingdings" w:hint="default"/>
      </w:rPr>
    </w:lvl>
    <w:lvl w:ilvl="6" w:tplc="6544435E" w:tentative="1">
      <w:start w:val="1"/>
      <w:numFmt w:val="bullet"/>
      <w:lvlText w:val=""/>
      <w:lvlJc w:val="left"/>
      <w:pPr>
        <w:tabs>
          <w:tab w:val="num" w:pos="5040"/>
        </w:tabs>
        <w:ind w:left="5040" w:hanging="360"/>
      </w:pPr>
      <w:rPr>
        <w:rFonts w:ascii="Wingdings" w:hAnsi="Wingdings" w:hint="default"/>
      </w:rPr>
    </w:lvl>
    <w:lvl w:ilvl="7" w:tplc="D514D6F6" w:tentative="1">
      <w:start w:val="1"/>
      <w:numFmt w:val="bullet"/>
      <w:lvlText w:val=""/>
      <w:lvlJc w:val="left"/>
      <w:pPr>
        <w:tabs>
          <w:tab w:val="num" w:pos="5760"/>
        </w:tabs>
        <w:ind w:left="5760" w:hanging="360"/>
      </w:pPr>
      <w:rPr>
        <w:rFonts w:ascii="Wingdings" w:hAnsi="Wingdings" w:hint="default"/>
      </w:rPr>
    </w:lvl>
    <w:lvl w:ilvl="8" w:tplc="157CA9C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E48E9"/>
    <w:multiLevelType w:val="hybridMultilevel"/>
    <w:tmpl w:val="A628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A418FC"/>
    <w:multiLevelType w:val="hybridMultilevel"/>
    <w:tmpl w:val="54AA9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640B5"/>
    <w:multiLevelType w:val="hybridMultilevel"/>
    <w:tmpl w:val="78969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A32E7F"/>
    <w:multiLevelType w:val="hybridMultilevel"/>
    <w:tmpl w:val="54AA9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F64CB"/>
    <w:multiLevelType w:val="hybridMultilevel"/>
    <w:tmpl w:val="54AA9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1D028B"/>
    <w:multiLevelType w:val="multilevel"/>
    <w:tmpl w:val="7BD6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471548"/>
    <w:multiLevelType w:val="hybridMultilevel"/>
    <w:tmpl w:val="5986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2545C2"/>
    <w:multiLevelType w:val="hybridMultilevel"/>
    <w:tmpl w:val="FDD216D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054FBE"/>
    <w:multiLevelType w:val="hybridMultilevel"/>
    <w:tmpl w:val="3730797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BC36B5"/>
    <w:multiLevelType w:val="multilevel"/>
    <w:tmpl w:val="D610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6B55C9"/>
    <w:multiLevelType w:val="hybridMultilevel"/>
    <w:tmpl w:val="91561596"/>
    <w:lvl w:ilvl="0" w:tplc="7AC8BD6C">
      <w:start w:val="1"/>
      <w:numFmt w:val="bullet"/>
      <w:lvlText w:val=""/>
      <w:lvlJc w:val="left"/>
      <w:pPr>
        <w:tabs>
          <w:tab w:val="num" w:pos="720"/>
        </w:tabs>
        <w:ind w:left="720" w:hanging="360"/>
      </w:pPr>
      <w:rPr>
        <w:rFonts w:ascii="Wingdings" w:hAnsi="Wingdings" w:hint="default"/>
      </w:rPr>
    </w:lvl>
    <w:lvl w:ilvl="1" w:tplc="4BC6478C" w:tentative="1">
      <w:start w:val="1"/>
      <w:numFmt w:val="bullet"/>
      <w:lvlText w:val=""/>
      <w:lvlJc w:val="left"/>
      <w:pPr>
        <w:tabs>
          <w:tab w:val="num" w:pos="1440"/>
        </w:tabs>
        <w:ind w:left="1440" w:hanging="360"/>
      </w:pPr>
      <w:rPr>
        <w:rFonts w:ascii="Wingdings" w:hAnsi="Wingdings" w:hint="default"/>
      </w:rPr>
    </w:lvl>
    <w:lvl w:ilvl="2" w:tplc="5D54C6C2" w:tentative="1">
      <w:start w:val="1"/>
      <w:numFmt w:val="bullet"/>
      <w:lvlText w:val=""/>
      <w:lvlJc w:val="left"/>
      <w:pPr>
        <w:tabs>
          <w:tab w:val="num" w:pos="2160"/>
        </w:tabs>
        <w:ind w:left="2160" w:hanging="360"/>
      </w:pPr>
      <w:rPr>
        <w:rFonts w:ascii="Wingdings" w:hAnsi="Wingdings" w:hint="default"/>
      </w:rPr>
    </w:lvl>
    <w:lvl w:ilvl="3" w:tplc="7DC094E4" w:tentative="1">
      <w:start w:val="1"/>
      <w:numFmt w:val="bullet"/>
      <w:lvlText w:val=""/>
      <w:lvlJc w:val="left"/>
      <w:pPr>
        <w:tabs>
          <w:tab w:val="num" w:pos="2880"/>
        </w:tabs>
        <w:ind w:left="2880" w:hanging="360"/>
      </w:pPr>
      <w:rPr>
        <w:rFonts w:ascii="Wingdings" w:hAnsi="Wingdings" w:hint="default"/>
      </w:rPr>
    </w:lvl>
    <w:lvl w:ilvl="4" w:tplc="6EF2A3FE" w:tentative="1">
      <w:start w:val="1"/>
      <w:numFmt w:val="bullet"/>
      <w:lvlText w:val=""/>
      <w:lvlJc w:val="left"/>
      <w:pPr>
        <w:tabs>
          <w:tab w:val="num" w:pos="3600"/>
        </w:tabs>
        <w:ind w:left="3600" w:hanging="360"/>
      </w:pPr>
      <w:rPr>
        <w:rFonts w:ascii="Wingdings" w:hAnsi="Wingdings" w:hint="default"/>
      </w:rPr>
    </w:lvl>
    <w:lvl w:ilvl="5" w:tplc="E600510E" w:tentative="1">
      <w:start w:val="1"/>
      <w:numFmt w:val="bullet"/>
      <w:lvlText w:val=""/>
      <w:lvlJc w:val="left"/>
      <w:pPr>
        <w:tabs>
          <w:tab w:val="num" w:pos="4320"/>
        </w:tabs>
        <w:ind w:left="4320" w:hanging="360"/>
      </w:pPr>
      <w:rPr>
        <w:rFonts w:ascii="Wingdings" w:hAnsi="Wingdings" w:hint="default"/>
      </w:rPr>
    </w:lvl>
    <w:lvl w:ilvl="6" w:tplc="EF065D80" w:tentative="1">
      <w:start w:val="1"/>
      <w:numFmt w:val="bullet"/>
      <w:lvlText w:val=""/>
      <w:lvlJc w:val="left"/>
      <w:pPr>
        <w:tabs>
          <w:tab w:val="num" w:pos="5040"/>
        </w:tabs>
        <w:ind w:left="5040" w:hanging="360"/>
      </w:pPr>
      <w:rPr>
        <w:rFonts w:ascii="Wingdings" w:hAnsi="Wingdings" w:hint="default"/>
      </w:rPr>
    </w:lvl>
    <w:lvl w:ilvl="7" w:tplc="5A3E50B8" w:tentative="1">
      <w:start w:val="1"/>
      <w:numFmt w:val="bullet"/>
      <w:lvlText w:val=""/>
      <w:lvlJc w:val="left"/>
      <w:pPr>
        <w:tabs>
          <w:tab w:val="num" w:pos="5760"/>
        </w:tabs>
        <w:ind w:left="5760" w:hanging="360"/>
      </w:pPr>
      <w:rPr>
        <w:rFonts w:ascii="Wingdings" w:hAnsi="Wingdings" w:hint="default"/>
      </w:rPr>
    </w:lvl>
    <w:lvl w:ilvl="8" w:tplc="06DEDC3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D04C60"/>
    <w:multiLevelType w:val="hybridMultilevel"/>
    <w:tmpl w:val="87C2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F06B1"/>
    <w:multiLevelType w:val="hybridMultilevel"/>
    <w:tmpl w:val="B818E63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B05D07"/>
    <w:multiLevelType w:val="hybridMultilevel"/>
    <w:tmpl w:val="57AE0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CB6CC9"/>
    <w:multiLevelType w:val="hybridMultilevel"/>
    <w:tmpl w:val="73D05B9C"/>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076576B"/>
    <w:multiLevelType w:val="multilevel"/>
    <w:tmpl w:val="B466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0B360E"/>
    <w:multiLevelType w:val="hybridMultilevel"/>
    <w:tmpl w:val="E91C627E"/>
    <w:lvl w:ilvl="0" w:tplc="E7A67DC6">
      <w:start w:val="1"/>
      <w:numFmt w:val="bullet"/>
      <w:lvlText w:val=""/>
      <w:lvlJc w:val="left"/>
      <w:pPr>
        <w:tabs>
          <w:tab w:val="num" w:pos="720"/>
        </w:tabs>
        <w:ind w:left="720" w:hanging="360"/>
      </w:pPr>
      <w:rPr>
        <w:rFonts w:ascii="Wingdings" w:hAnsi="Wingdings" w:hint="default"/>
      </w:rPr>
    </w:lvl>
    <w:lvl w:ilvl="1" w:tplc="ADF0713A" w:tentative="1">
      <w:start w:val="1"/>
      <w:numFmt w:val="bullet"/>
      <w:lvlText w:val=""/>
      <w:lvlJc w:val="left"/>
      <w:pPr>
        <w:tabs>
          <w:tab w:val="num" w:pos="1440"/>
        </w:tabs>
        <w:ind w:left="1440" w:hanging="360"/>
      </w:pPr>
      <w:rPr>
        <w:rFonts w:ascii="Wingdings" w:hAnsi="Wingdings" w:hint="default"/>
      </w:rPr>
    </w:lvl>
    <w:lvl w:ilvl="2" w:tplc="490E1992" w:tentative="1">
      <w:start w:val="1"/>
      <w:numFmt w:val="bullet"/>
      <w:lvlText w:val=""/>
      <w:lvlJc w:val="left"/>
      <w:pPr>
        <w:tabs>
          <w:tab w:val="num" w:pos="2160"/>
        </w:tabs>
        <w:ind w:left="2160" w:hanging="360"/>
      </w:pPr>
      <w:rPr>
        <w:rFonts w:ascii="Wingdings" w:hAnsi="Wingdings" w:hint="default"/>
      </w:rPr>
    </w:lvl>
    <w:lvl w:ilvl="3" w:tplc="6E565704" w:tentative="1">
      <w:start w:val="1"/>
      <w:numFmt w:val="bullet"/>
      <w:lvlText w:val=""/>
      <w:lvlJc w:val="left"/>
      <w:pPr>
        <w:tabs>
          <w:tab w:val="num" w:pos="2880"/>
        </w:tabs>
        <w:ind w:left="2880" w:hanging="360"/>
      </w:pPr>
      <w:rPr>
        <w:rFonts w:ascii="Wingdings" w:hAnsi="Wingdings" w:hint="default"/>
      </w:rPr>
    </w:lvl>
    <w:lvl w:ilvl="4" w:tplc="C22CBA10" w:tentative="1">
      <w:start w:val="1"/>
      <w:numFmt w:val="bullet"/>
      <w:lvlText w:val=""/>
      <w:lvlJc w:val="left"/>
      <w:pPr>
        <w:tabs>
          <w:tab w:val="num" w:pos="3600"/>
        </w:tabs>
        <w:ind w:left="3600" w:hanging="360"/>
      </w:pPr>
      <w:rPr>
        <w:rFonts w:ascii="Wingdings" w:hAnsi="Wingdings" w:hint="default"/>
      </w:rPr>
    </w:lvl>
    <w:lvl w:ilvl="5" w:tplc="8EAE1A08" w:tentative="1">
      <w:start w:val="1"/>
      <w:numFmt w:val="bullet"/>
      <w:lvlText w:val=""/>
      <w:lvlJc w:val="left"/>
      <w:pPr>
        <w:tabs>
          <w:tab w:val="num" w:pos="4320"/>
        </w:tabs>
        <w:ind w:left="4320" w:hanging="360"/>
      </w:pPr>
      <w:rPr>
        <w:rFonts w:ascii="Wingdings" w:hAnsi="Wingdings" w:hint="default"/>
      </w:rPr>
    </w:lvl>
    <w:lvl w:ilvl="6" w:tplc="E3BE962A" w:tentative="1">
      <w:start w:val="1"/>
      <w:numFmt w:val="bullet"/>
      <w:lvlText w:val=""/>
      <w:lvlJc w:val="left"/>
      <w:pPr>
        <w:tabs>
          <w:tab w:val="num" w:pos="5040"/>
        </w:tabs>
        <w:ind w:left="5040" w:hanging="360"/>
      </w:pPr>
      <w:rPr>
        <w:rFonts w:ascii="Wingdings" w:hAnsi="Wingdings" w:hint="default"/>
      </w:rPr>
    </w:lvl>
    <w:lvl w:ilvl="7" w:tplc="59DCA5C8" w:tentative="1">
      <w:start w:val="1"/>
      <w:numFmt w:val="bullet"/>
      <w:lvlText w:val=""/>
      <w:lvlJc w:val="left"/>
      <w:pPr>
        <w:tabs>
          <w:tab w:val="num" w:pos="5760"/>
        </w:tabs>
        <w:ind w:left="5760" w:hanging="360"/>
      </w:pPr>
      <w:rPr>
        <w:rFonts w:ascii="Wingdings" w:hAnsi="Wingdings" w:hint="default"/>
      </w:rPr>
    </w:lvl>
    <w:lvl w:ilvl="8" w:tplc="8B3E687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037F8D"/>
    <w:multiLevelType w:val="hybridMultilevel"/>
    <w:tmpl w:val="559E02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CC369F"/>
    <w:multiLevelType w:val="hybridMultilevel"/>
    <w:tmpl w:val="83E8C37C"/>
    <w:lvl w:ilvl="0" w:tplc="18B64860">
      <w:start w:val="1"/>
      <w:numFmt w:val="bullet"/>
      <w:lvlText w:val=""/>
      <w:lvlJc w:val="left"/>
      <w:pPr>
        <w:tabs>
          <w:tab w:val="num" w:pos="720"/>
        </w:tabs>
        <w:ind w:left="720" w:hanging="360"/>
      </w:pPr>
      <w:rPr>
        <w:rFonts w:ascii="Wingdings" w:hAnsi="Wingdings" w:hint="default"/>
      </w:rPr>
    </w:lvl>
    <w:lvl w:ilvl="1" w:tplc="F704E6EE" w:tentative="1">
      <w:start w:val="1"/>
      <w:numFmt w:val="bullet"/>
      <w:lvlText w:val=""/>
      <w:lvlJc w:val="left"/>
      <w:pPr>
        <w:tabs>
          <w:tab w:val="num" w:pos="1440"/>
        </w:tabs>
        <w:ind w:left="1440" w:hanging="360"/>
      </w:pPr>
      <w:rPr>
        <w:rFonts w:ascii="Wingdings" w:hAnsi="Wingdings" w:hint="default"/>
      </w:rPr>
    </w:lvl>
    <w:lvl w:ilvl="2" w:tplc="FA927C72" w:tentative="1">
      <w:start w:val="1"/>
      <w:numFmt w:val="bullet"/>
      <w:lvlText w:val=""/>
      <w:lvlJc w:val="left"/>
      <w:pPr>
        <w:tabs>
          <w:tab w:val="num" w:pos="2160"/>
        </w:tabs>
        <w:ind w:left="2160" w:hanging="360"/>
      </w:pPr>
      <w:rPr>
        <w:rFonts w:ascii="Wingdings" w:hAnsi="Wingdings" w:hint="default"/>
      </w:rPr>
    </w:lvl>
    <w:lvl w:ilvl="3" w:tplc="B6705CEE" w:tentative="1">
      <w:start w:val="1"/>
      <w:numFmt w:val="bullet"/>
      <w:lvlText w:val=""/>
      <w:lvlJc w:val="left"/>
      <w:pPr>
        <w:tabs>
          <w:tab w:val="num" w:pos="2880"/>
        </w:tabs>
        <w:ind w:left="2880" w:hanging="360"/>
      </w:pPr>
      <w:rPr>
        <w:rFonts w:ascii="Wingdings" w:hAnsi="Wingdings" w:hint="default"/>
      </w:rPr>
    </w:lvl>
    <w:lvl w:ilvl="4" w:tplc="8BFE099A" w:tentative="1">
      <w:start w:val="1"/>
      <w:numFmt w:val="bullet"/>
      <w:lvlText w:val=""/>
      <w:lvlJc w:val="left"/>
      <w:pPr>
        <w:tabs>
          <w:tab w:val="num" w:pos="3600"/>
        </w:tabs>
        <w:ind w:left="3600" w:hanging="360"/>
      </w:pPr>
      <w:rPr>
        <w:rFonts w:ascii="Wingdings" w:hAnsi="Wingdings" w:hint="default"/>
      </w:rPr>
    </w:lvl>
    <w:lvl w:ilvl="5" w:tplc="D99CEDAC" w:tentative="1">
      <w:start w:val="1"/>
      <w:numFmt w:val="bullet"/>
      <w:lvlText w:val=""/>
      <w:lvlJc w:val="left"/>
      <w:pPr>
        <w:tabs>
          <w:tab w:val="num" w:pos="4320"/>
        </w:tabs>
        <w:ind w:left="4320" w:hanging="360"/>
      </w:pPr>
      <w:rPr>
        <w:rFonts w:ascii="Wingdings" w:hAnsi="Wingdings" w:hint="default"/>
      </w:rPr>
    </w:lvl>
    <w:lvl w:ilvl="6" w:tplc="9F02944C" w:tentative="1">
      <w:start w:val="1"/>
      <w:numFmt w:val="bullet"/>
      <w:lvlText w:val=""/>
      <w:lvlJc w:val="left"/>
      <w:pPr>
        <w:tabs>
          <w:tab w:val="num" w:pos="5040"/>
        </w:tabs>
        <w:ind w:left="5040" w:hanging="360"/>
      </w:pPr>
      <w:rPr>
        <w:rFonts w:ascii="Wingdings" w:hAnsi="Wingdings" w:hint="default"/>
      </w:rPr>
    </w:lvl>
    <w:lvl w:ilvl="7" w:tplc="B15A3FCE" w:tentative="1">
      <w:start w:val="1"/>
      <w:numFmt w:val="bullet"/>
      <w:lvlText w:val=""/>
      <w:lvlJc w:val="left"/>
      <w:pPr>
        <w:tabs>
          <w:tab w:val="num" w:pos="5760"/>
        </w:tabs>
        <w:ind w:left="5760" w:hanging="360"/>
      </w:pPr>
      <w:rPr>
        <w:rFonts w:ascii="Wingdings" w:hAnsi="Wingdings" w:hint="default"/>
      </w:rPr>
    </w:lvl>
    <w:lvl w:ilvl="8" w:tplc="0E58B7D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220D9E"/>
    <w:multiLevelType w:val="hybridMultilevel"/>
    <w:tmpl w:val="54AA9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5"/>
  </w:num>
  <w:num w:numId="3">
    <w:abstractNumId w:val="21"/>
  </w:num>
  <w:num w:numId="4">
    <w:abstractNumId w:val="4"/>
  </w:num>
  <w:num w:numId="5">
    <w:abstractNumId w:val="9"/>
  </w:num>
  <w:num w:numId="6">
    <w:abstractNumId w:val="4"/>
  </w:num>
  <w:num w:numId="7">
    <w:abstractNumId w:val="20"/>
  </w:num>
  <w:num w:numId="8">
    <w:abstractNumId w:val="23"/>
  </w:num>
  <w:num w:numId="9">
    <w:abstractNumId w:val="26"/>
  </w:num>
  <w:num w:numId="10">
    <w:abstractNumId w:val="11"/>
  </w:num>
  <w:num w:numId="11">
    <w:abstractNumId w:val="22"/>
  </w:num>
  <w:num w:numId="12">
    <w:abstractNumId w:val="3"/>
  </w:num>
  <w:num w:numId="13">
    <w:abstractNumId w:val="18"/>
  </w:num>
  <w:num w:numId="14">
    <w:abstractNumId w:val="16"/>
  </w:num>
  <w:num w:numId="15">
    <w:abstractNumId w:val="12"/>
  </w:num>
  <w:num w:numId="16">
    <w:abstractNumId w:val="10"/>
  </w:num>
  <w:num w:numId="17">
    <w:abstractNumId w:val="2"/>
  </w:num>
  <w:num w:numId="18">
    <w:abstractNumId w:val="7"/>
  </w:num>
  <w:num w:numId="19">
    <w:abstractNumId w:val="5"/>
  </w:num>
  <w:num w:numId="20">
    <w:abstractNumId w:val="8"/>
  </w:num>
  <w:num w:numId="21">
    <w:abstractNumId w:val="24"/>
  </w:num>
  <w:num w:numId="22">
    <w:abstractNumId w:val="1"/>
  </w:num>
  <w:num w:numId="23">
    <w:abstractNumId w:val="19"/>
  </w:num>
  <w:num w:numId="24">
    <w:abstractNumId w:val="17"/>
  </w:num>
  <w:num w:numId="25">
    <w:abstractNumId w:val="6"/>
  </w:num>
  <w:num w:numId="26">
    <w:abstractNumId w:val="25"/>
  </w:num>
  <w:num w:numId="27">
    <w:abstractNumId w:val="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75B"/>
    <w:rsid w:val="00003933"/>
    <w:rsid w:val="00090AC6"/>
    <w:rsid w:val="00107BA4"/>
    <w:rsid w:val="00130785"/>
    <w:rsid w:val="0014065D"/>
    <w:rsid w:val="001C3720"/>
    <w:rsid w:val="001C4D8F"/>
    <w:rsid w:val="002412F9"/>
    <w:rsid w:val="002F5B08"/>
    <w:rsid w:val="003867A8"/>
    <w:rsid w:val="003F3BC0"/>
    <w:rsid w:val="0049707E"/>
    <w:rsid w:val="004A4F12"/>
    <w:rsid w:val="004A7DE6"/>
    <w:rsid w:val="0052495F"/>
    <w:rsid w:val="005C39BF"/>
    <w:rsid w:val="005E240E"/>
    <w:rsid w:val="006232A9"/>
    <w:rsid w:val="00634DE6"/>
    <w:rsid w:val="00696BC6"/>
    <w:rsid w:val="006C1884"/>
    <w:rsid w:val="006D44DD"/>
    <w:rsid w:val="007C39E0"/>
    <w:rsid w:val="008B6D79"/>
    <w:rsid w:val="008C135C"/>
    <w:rsid w:val="008D4DD7"/>
    <w:rsid w:val="008D57DA"/>
    <w:rsid w:val="00912A21"/>
    <w:rsid w:val="00925C25"/>
    <w:rsid w:val="00951F4F"/>
    <w:rsid w:val="00A14B95"/>
    <w:rsid w:val="00A95F39"/>
    <w:rsid w:val="00A96159"/>
    <w:rsid w:val="00AC5DC2"/>
    <w:rsid w:val="00AE0E4A"/>
    <w:rsid w:val="00B4667B"/>
    <w:rsid w:val="00C1175B"/>
    <w:rsid w:val="00C77035"/>
    <w:rsid w:val="00CF290D"/>
    <w:rsid w:val="00D65E92"/>
    <w:rsid w:val="00D77952"/>
    <w:rsid w:val="00D857A7"/>
    <w:rsid w:val="00D97D0A"/>
    <w:rsid w:val="00DD619A"/>
    <w:rsid w:val="00E2036D"/>
    <w:rsid w:val="00E30B10"/>
    <w:rsid w:val="00E3138A"/>
    <w:rsid w:val="00E87590"/>
    <w:rsid w:val="00E95052"/>
    <w:rsid w:val="00EE790E"/>
    <w:rsid w:val="00F075A0"/>
    <w:rsid w:val="00F22FA3"/>
    <w:rsid w:val="00F55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6D92F"/>
  <w15:chartTrackingRefBased/>
  <w15:docId w15:val="{B6B78DA4-3040-4E9C-A1E0-957BDA6D5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75B"/>
  </w:style>
  <w:style w:type="paragraph" w:styleId="Heading1">
    <w:name w:val="heading 1"/>
    <w:basedOn w:val="Normal"/>
    <w:next w:val="Normal"/>
    <w:link w:val="Heading1Char"/>
    <w:uiPriority w:val="9"/>
    <w:qFormat/>
    <w:rsid w:val="00912A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30B1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F5B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E30B1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1175B"/>
  </w:style>
  <w:style w:type="paragraph" w:customStyle="1" w:styleId="paragraph">
    <w:name w:val="paragraph"/>
    <w:basedOn w:val="Normal"/>
    <w:rsid w:val="00C117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C39E0"/>
    <w:pPr>
      <w:ind w:left="720"/>
      <w:contextualSpacing/>
    </w:pPr>
  </w:style>
  <w:style w:type="table" w:styleId="TableGrid">
    <w:name w:val="Table Grid"/>
    <w:basedOn w:val="TableNormal"/>
    <w:uiPriority w:val="39"/>
    <w:rsid w:val="007C3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39E0"/>
    <w:rPr>
      <w:color w:val="0000FF"/>
      <w:u w:val="single"/>
    </w:rPr>
  </w:style>
  <w:style w:type="paragraph" w:styleId="NormalWeb">
    <w:name w:val="Normal (Web)"/>
    <w:basedOn w:val="Normal"/>
    <w:uiPriority w:val="99"/>
    <w:unhideWhenUsed/>
    <w:rsid w:val="008B6D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8B6D79"/>
  </w:style>
  <w:style w:type="character" w:customStyle="1" w:styleId="Heading2Char">
    <w:name w:val="Heading 2 Char"/>
    <w:basedOn w:val="DefaultParagraphFont"/>
    <w:link w:val="Heading2"/>
    <w:uiPriority w:val="9"/>
    <w:rsid w:val="00E30B10"/>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E30B10"/>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DD619A"/>
    <w:rPr>
      <w:b/>
      <w:bCs/>
    </w:rPr>
  </w:style>
  <w:style w:type="character" w:styleId="Emphasis">
    <w:name w:val="Emphasis"/>
    <w:basedOn w:val="DefaultParagraphFont"/>
    <w:uiPriority w:val="20"/>
    <w:qFormat/>
    <w:rsid w:val="00DD619A"/>
    <w:rPr>
      <w:i/>
      <w:iCs/>
    </w:rPr>
  </w:style>
  <w:style w:type="character" w:styleId="FollowedHyperlink">
    <w:name w:val="FollowedHyperlink"/>
    <w:basedOn w:val="DefaultParagraphFont"/>
    <w:uiPriority w:val="99"/>
    <w:semiHidden/>
    <w:unhideWhenUsed/>
    <w:rsid w:val="00D65E92"/>
    <w:rPr>
      <w:color w:val="954F72" w:themeColor="followedHyperlink"/>
      <w:u w:val="single"/>
    </w:rPr>
  </w:style>
  <w:style w:type="character" w:customStyle="1" w:styleId="Heading3Char">
    <w:name w:val="Heading 3 Char"/>
    <w:basedOn w:val="DefaultParagraphFont"/>
    <w:link w:val="Heading3"/>
    <w:uiPriority w:val="9"/>
    <w:semiHidden/>
    <w:rsid w:val="002F5B08"/>
    <w:rPr>
      <w:rFonts w:asciiTheme="majorHAnsi" w:eastAsiaTheme="majorEastAsia" w:hAnsiTheme="majorHAnsi" w:cstheme="majorBidi"/>
      <w:color w:val="1F3763" w:themeColor="accent1" w:themeShade="7F"/>
      <w:sz w:val="24"/>
      <w:szCs w:val="24"/>
    </w:rPr>
  </w:style>
  <w:style w:type="character" w:customStyle="1" w:styleId="tr">
    <w:name w:val="tr"/>
    <w:basedOn w:val="DefaultParagraphFont"/>
    <w:rsid w:val="00E95052"/>
  </w:style>
  <w:style w:type="character" w:customStyle="1" w:styleId="Heading1Char">
    <w:name w:val="Heading 1 Char"/>
    <w:basedOn w:val="DefaultParagraphFont"/>
    <w:link w:val="Heading1"/>
    <w:uiPriority w:val="9"/>
    <w:rsid w:val="00912A2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57013">
      <w:bodyDiv w:val="1"/>
      <w:marLeft w:val="0"/>
      <w:marRight w:val="0"/>
      <w:marTop w:val="0"/>
      <w:marBottom w:val="0"/>
      <w:divBdr>
        <w:top w:val="none" w:sz="0" w:space="0" w:color="auto"/>
        <w:left w:val="none" w:sz="0" w:space="0" w:color="auto"/>
        <w:bottom w:val="none" w:sz="0" w:space="0" w:color="auto"/>
        <w:right w:val="none" w:sz="0" w:space="0" w:color="auto"/>
      </w:divBdr>
    </w:div>
    <w:div w:id="125706837">
      <w:bodyDiv w:val="1"/>
      <w:marLeft w:val="0"/>
      <w:marRight w:val="0"/>
      <w:marTop w:val="0"/>
      <w:marBottom w:val="0"/>
      <w:divBdr>
        <w:top w:val="none" w:sz="0" w:space="0" w:color="auto"/>
        <w:left w:val="none" w:sz="0" w:space="0" w:color="auto"/>
        <w:bottom w:val="none" w:sz="0" w:space="0" w:color="auto"/>
        <w:right w:val="none" w:sz="0" w:space="0" w:color="auto"/>
      </w:divBdr>
    </w:div>
    <w:div w:id="262227508">
      <w:bodyDiv w:val="1"/>
      <w:marLeft w:val="0"/>
      <w:marRight w:val="0"/>
      <w:marTop w:val="0"/>
      <w:marBottom w:val="0"/>
      <w:divBdr>
        <w:top w:val="none" w:sz="0" w:space="0" w:color="auto"/>
        <w:left w:val="none" w:sz="0" w:space="0" w:color="auto"/>
        <w:bottom w:val="none" w:sz="0" w:space="0" w:color="auto"/>
        <w:right w:val="none" w:sz="0" w:space="0" w:color="auto"/>
      </w:divBdr>
    </w:div>
    <w:div w:id="343438116">
      <w:bodyDiv w:val="1"/>
      <w:marLeft w:val="0"/>
      <w:marRight w:val="0"/>
      <w:marTop w:val="0"/>
      <w:marBottom w:val="0"/>
      <w:divBdr>
        <w:top w:val="none" w:sz="0" w:space="0" w:color="auto"/>
        <w:left w:val="none" w:sz="0" w:space="0" w:color="auto"/>
        <w:bottom w:val="none" w:sz="0" w:space="0" w:color="auto"/>
        <w:right w:val="none" w:sz="0" w:space="0" w:color="auto"/>
      </w:divBdr>
    </w:div>
    <w:div w:id="745542143">
      <w:bodyDiv w:val="1"/>
      <w:marLeft w:val="0"/>
      <w:marRight w:val="0"/>
      <w:marTop w:val="0"/>
      <w:marBottom w:val="0"/>
      <w:divBdr>
        <w:top w:val="none" w:sz="0" w:space="0" w:color="auto"/>
        <w:left w:val="none" w:sz="0" w:space="0" w:color="auto"/>
        <w:bottom w:val="none" w:sz="0" w:space="0" w:color="auto"/>
        <w:right w:val="none" w:sz="0" w:space="0" w:color="auto"/>
      </w:divBdr>
    </w:div>
    <w:div w:id="756287698">
      <w:bodyDiv w:val="1"/>
      <w:marLeft w:val="0"/>
      <w:marRight w:val="0"/>
      <w:marTop w:val="0"/>
      <w:marBottom w:val="0"/>
      <w:divBdr>
        <w:top w:val="none" w:sz="0" w:space="0" w:color="auto"/>
        <w:left w:val="none" w:sz="0" w:space="0" w:color="auto"/>
        <w:bottom w:val="none" w:sz="0" w:space="0" w:color="auto"/>
        <w:right w:val="none" w:sz="0" w:space="0" w:color="auto"/>
      </w:divBdr>
    </w:div>
    <w:div w:id="788281621">
      <w:bodyDiv w:val="1"/>
      <w:marLeft w:val="0"/>
      <w:marRight w:val="0"/>
      <w:marTop w:val="0"/>
      <w:marBottom w:val="0"/>
      <w:divBdr>
        <w:top w:val="none" w:sz="0" w:space="0" w:color="auto"/>
        <w:left w:val="none" w:sz="0" w:space="0" w:color="auto"/>
        <w:bottom w:val="none" w:sz="0" w:space="0" w:color="auto"/>
        <w:right w:val="none" w:sz="0" w:space="0" w:color="auto"/>
      </w:divBdr>
    </w:div>
    <w:div w:id="829296166">
      <w:bodyDiv w:val="1"/>
      <w:marLeft w:val="0"/>
      <w:marRight w:val="0"/>
      <w:marTop w:val="0"/>
      <w:marBottom w:val="0"/>
      <w:divBdr>
        <w:top w:val="none" w:sz="0" w:space="0" w:color="auto"/>
        <w:left w:val="none" w:sz="0" w:space="0" w:color="auto"/>
        <w:bottom w:val="none" w:sz="0" w:space="0" w:color="auto"/>
        <w:right w:val="none" w:sz="0" w:space="0" w:color="auto"/>
      </w:divBdr>
    </w:div>
    <w:div w:id="993096743">
      <w:bodyDiv w:val="1"/>
      <w:marLeft w:val="0"/>
      <w:marRight w:val="0"/>
      <w:marTop w:val="0"/>
      <w:marBottom w:val="0"/>
      <w:divBdr>
        <w:top w:val="none" w:sz="0" w:space="0" w:color="auto"/>
        <w:left w:val="none" w:sz="0" w:space="0" w:color="auto"/>
        <w:bottom w:val="none" w:sz="0" w:space="0" w:color="auto"/>
        <w:right w:val="none" w:sz="0" w:space="0" w:color="auto"/>
      </w:divBdr>
    </w:div>
    <w:div w:id="1005978546">
      <w:bodyDiv w:val="1"/>
      <w:marLeft w:val="0"/>
      <w:marRight w:val="0"/>
      <w:marTop w:val="0"/>
      <w:marBottom w:val="0"/>
      <w:divBdr>
        <w:top w:val="none" w:sz="0" w:space="0" w:color="auto"/>
        <w:left w:val="none" w:sz="0" w:space="0" w:color="auto"/>
        <w:bottom w:val="none" w:sz="0" w:space="0" w:color="auto"/>
        <w:right w:val="none" w:sz="0" w:space="0" w:color="auto"/>
      </w:divBdr>
    </w:div>
    <w:div w:id="1006715159">
      <w:bodyDiv w:val="1"/>
      <w:marLeft w:val="0"/>
      <w:marRight w:val="0"/>
      <w:marTop w:val="0"/>
      <w:marBottom w:val="0"/>
      <w:divBdr>
        <w:top w:val="none" w:sz="0" w:space="0" w:color="auto"/>
        <w:left w:val="none" w:sz="0" w:space="0" w:color="auto"/>
        <w:bottom w:val="none" w:sz="0" w:space="0" w:color="auto"/>
        <w:right w:val="none" w:sz="0" w:space="0" w:color="auto"/>
      </w:divBdr>
    </w:div>
    <w:div w:id="1012685684">
      <w:bodyDiv w:val="1"/>
      <w:marLeft w:val="0"/>
      <w:marRight w:val="0"/>
      <w:marTop w:val="0"/>
      <w:marBottom w:val="0"/>
      <w:divBdr>
        <w:top w:val="none" w:sz="0" w:space="0" w:color="auto"/>
        <w:left w:val="none" w:sz="0" w:space="0" w:color="auto"/>
        <w:bottom w:val="none" w:sz="0" w:space="0" w:color="auto"/>
        <w:right w:val="none" w:sz="0" w:space="0" w:color="auto"/>
      </w:divBdr>
    </w:div>
    <w:div w:id="1147085215">
      <w:bodyDiv w:val="1"/>
      <w:marLeft w:val="0"/>
      <w:marRight w:val="0"/>
      <w:marTop w:val="0"/>
      <w:marBottom w:val="0"/>
      <w:divBdr>
        <w:top w:val="none" w:sz="0" w:space="0" w:color="auto"/>
        <w:left w:val="none" w:sz="0" w:space="0" w:color="auto"/>
        <w:bottom w:val="none" w:sz="0" w:space="0" w:color="auto"/>
        <w:right w:val="none" w:sz="0" w:space="0" w:color="auto"/>
      </w:divBdr>
    </w:div>
    <w:div w:id="1585383399">
      <w:bodyDiv w:val="1"/>
      <w:marLeft w:val="0"/>
      <w:marRight w:val="0"/>
      <w:marTop w:val="0"/>
      <w:marBottom w:val="0"/>
      <w:divBdr>
        <w:top w:val="none" w:sz="0" w:space="0" w:color="auto"/>
        <w:left w:val="none" w:sz="0" w:space="0" w:color="auto"/>
        <w:bottom w:val="none" w:sz="0" w:space="0" w:color="auto"/>
        <w:right w:val="none" w:sz="0" w:space="0" w:color="auto"/>
      </w:divBdr>
    </w:div>
    <w:div w:id="1742290635">
      <w:bodyDiv w:val="1"/>
      <w:marLeft w:val="0"/>
      <w:marRight w:val="0"/>
      <w:marTop w:val="0"/>
      <w:marBottom w:val="0"/>
      <w:divBdr>
        <w:top w:val="none" w:sz="0" w:space="0" w:color="auto"/>
        <w:left w:val="none" w:sz="0" w:space="0" w:color="auto"/>
        <w:bottom w:val="none" w:sz="0" w:space="0" w:color="auto"/>
        <w:right w:val="none" w:sz="0" w:space="0" w:color="auto"/>
      </w:divBdr>
    </w:div>
    <w:div w:id="1767072078">
      <w:bodyDiv w:val="1"/>
      <w:marLeft w:val="0"/>
      <w:marRight w:val="0"/>
      <w:marTop w:val="0"/>
      <w:marBottom w:val="0"/>
      <w:divBdr>
        <w:top w:val="none" w:sz="0" w:space="0" w:color="auto"/>
        <w:left w:val="none" w:sz="0" w:space="0" w:color="auto"/>
        <w:bottom w:val="none" w:sz="0" w:space="0" w:color="auto"/>
        <w:right w:val="none" w:sz="0" w:space="0" w:color="auto"/>
      </w:divBdr>
    </w:div>
    <w:div w:id="1775517391">
      <w:bodyDiv w:val="1"/>
      <w:marLeft w:val="0"/>
      <w:marRight w:val="0"/>
      <w:marTop w:val="0"/>
      <w:marBottom w:val="0"/>
      <w:divBdr>
        <w:top w:val="none" w:sz="0" w:space="0" w:color="auto"/>
        <w:left w:val="none" w:sz="0" w:space="0" w:color="auto"/>
        <w:bottom w:val="none" w:sz="0" w:space="0" w:color="auto"/>
        <w:right w:val="none" w:sz="0" w:space="0" w:color="auto"/>
      </w:divBdr>
      <w:divsChild>
        <w:div w:id="1542862523">
          <w:marLeft w:val="0"/>
          <w:marRight w:val="0"/>
          <w:marTop w:val="0"/>
          <w:marBottom w:val="0"/>
          <w:divBdr>
            <w:top w:val="none" w:sz="0" w:space="0" w:color="auto"/>
            <w:left w:val="none" w:sz="0" w:space="0" w:color="auto"/>
            <w:bottom w:val="none" w:sz="0" w:space="0" w:color="auto"/>
            <w:right w:val="none" w:sz="0" w:space="0" w:color="auto"/>
          </w:divBdr>
          <w:divsChild>
            <w:div w:id="1537887310">
              <w:marLeft w:val="0"/>
              <w:marRight w:val="0"/>
              <w:marTop w:val="0"/>
              <w:marBottom w:val="0"/>
              <w:divBdr>
                <w:top w:val="none" w:sz="0" w:space="0" w:color="auto"/>
                <w:left w:val="none" w:sz="0" w:space="0" w:color="auto"/>
                <w:bottom w:val="none" w:sz="0" w:space="0" w:color="auto"/>
                <w:right w:val="none" w:sz="0" w:space="0" w:color="auto"/>
              </w:divBdr>
              <w:divsChild>
                <w:div w:id="1628120266">
                  <w:marLeft w:val="0"/>
                  <w:marRight w:val="0"/>
                  <w:marTop w:val="0"/>
                  <w:marBottom w:val="0"/>
                  <w:divBdr>
                    <w:top w:val="none" w:sz="0" w:space="0" w:color="auto"/>
                    <w:left w:val="none" w:sz="0" w:space="0" w:color="auto"/>
                    <w:bottom w:val="none" w:sz="0" w:space="0" w:color="auto"/>
                    <w:right w:val="none" w:sz="0" w:space="0" w:color="auto"/>
                  </w:divBdr>
                  <w:divsChild>
                    <w:div w:id="1260791533">
                      <w:marLeft w:val="0"/>
                      <w:marRight w:val="0"/>
                      <w:marTop w:val="0"/>
                      <w:marBottom w:val="0"/>
                      <w:divBdr>
                        <w:top w:val="none" w:sz="0" w:space="0" w:color="auto"/>
                        <w:left w:val="none" w:sz="0" w:space="0" w:color="auto"/>
                        <w:bottom w:val="none" w:sz="0" w:space="0" w:color="auto"/>
                        <w:right w:val="none" w:sz="0" w:space="0" w:color="auto"/>
                      </w:divBdr>
                      <w:divsChild>
                        <w:div w:id="1767339508">
                          <w:marLeft w:val="0"/>
                          <w:marRight w:val="0"/>
                          <w:marTop w:val="100"/>
                          <w:marBottom w:val="0"/>
                          <w:divBdr>
                            <w:top w:val="none" w:sz="0" w:space="0" w:color="auto"/>
                            <w:left w:val="none" w:sz="0" w:space="0" w:color="auto"/>
                            <w:bottom w:val="none" w:sz="0" w:space="0" w:color="auto"/>
                            <w:right w:val="none" w:sz="0" w:space="0" w:color="auto"/>
                          </w:divBdr>
                          <w:divsChild>
                            <w:div w:id="189803185">
                              <w:marLeft w:val="0"/>
                              <w:marRight w:val="0"/>
                              <w:marTop w:val="0"/>
                              <w:marBottom w:val="0"/>
                              <w:divBdr>
                                <w:top w:val="none" w:sz="0" w:space="0" w:color="auto"/>
                                <w:left w:val="none" w:sz="0" w:space="0" w:color="auto"/>
                                <w:bottom w:val="none" w:sz="0" w:space="0" w:color="auto"/>
                                <w:right w:val="none" w:sz="0" w:space="0" w:color="auto"/>
                              </w:divBdr>
                              <w:divsChild>
                                <w:div w:id="392435874">
                                  <w:marLeft w:val="0"/>
                                  <w:marRight w:val="0"/>
                                  <w:marTop w:val="0"/>
                                  <w:marBottom w:val="0"/>
                                  <w:divBdr>
                                    <w:top w:val="none" w:sz="0" w:space="0" w:color="auto"/>
                                    <w:left w:val="none" w:sz="0" w:space="0" w:color="auto"/>
                                    <w:bottom w:val="none" w:sz="0" w:space="0" w:color="auto"/>
                                    <w:right w:val="none" w:sz="0" w:space="0" w:color="auto"/>
                                  </w:divBdr>
                                  <w:divsChild>
                                    <w:div w:id="1155727557">
                                      <w:marLeft w:val="0"/>
                                      <w:marRight w:val="0"/>
                                      <w:marTop w:val="0"/>
                                      <w:marBottom w:val="0"/>
                                      <w:divBdr>
                                        <w:top w:val="none" w:sz="0" w:space="0" w:color="auto"/>
                                        <w:left w:val="none" w:sz="0" w:space="0" w:color="auto"/>
                                        <w:bottom w:val="none" w:sz="0" w:space="0" w:color="auto"/>
                                        <w:right w:val="none" w:sz="0" w:space="0" w:color="auto"/>
                                      </w:divBdr>
                                      <w:divsChild>
                                        <w:div w:id="1183394447">
                                          <w:marLeft w:val="0"/>
                                          <w:marRight w:val="0"/>
                                          <w:marTop w:val="0"/>
                                          <w:marBottom w:val="0"/>
                                          <w:divBdr>
                                            <w:top w:val="none" w:sz="0" w:space="0" w:color="auto"/>
                                            <w:left w:val="none" w:sz="0" w:space="0" w:color="auto"/>
                                            <w:bottom w:val="none" w:sz="0" w:space="0" w:color="auto"/>
                                            <w:right w:val="none" w:sz="0" w:space="0" w:color="auto"/>
                                          </w:divBdr>
                                          <w:divsChild>
                                            <w:div w:id="2044596791">
                                              <w:marLeft w:val="0"/>
                                              <w:marRight w:val="0"/>
                                              <w:marTop w:val="0"/>
                                              <w:marBottom w:val="0"/>
                                              <w:divBdr>
                                                <w:top w:val="none" w:sz="0" w:space="0" w:color="auto"/>
                                                <w:left w:val="none" w:sz="0" w:space="0" w:color="auto"/>
                                                <w:bottom w:val="none" w:sz="0" w:space="0" w:color="auto"/>
                                                <w:right w:val="none" w:sz="0" w:space="0" w:color="auto"/>
                                              </w:divBdr>
                                              <w:divsChild>
                                                <w:div w:id="444692451">
                                                  <w:marLeft w:val="0"/>
                                                  <w:marRight w:val="0"/>
                                                  <w:marTop w:val="0"/>
                                                  <w:marBottom w:val="0"/>
                                                  <w:divBdr>
                                                    <w:top w:val="none" w:sz="0" w:space="0" w:color="auto"/>
                                                    <w:left w:val="none" w:sz="0" w:space="0" w:color="auto"/>
                                                    <w:bottom w:val="none" w:sz="0" w:space="0" w:color="auto"/>
                                                    <w:right w:val="none" w:sz="0" w:space="0" w:color="auto"/>
                                                  </w:divBdr>
                                                  <w:divsChild>
                                                    <w:div w:id="17370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995877">
                                  <w:marLeft w:val="0"/>
                                  <w:marRight w:val="0"/>
                                  <w:marTop w:val="0"/>
                                  <w:marBottom w:val="0"/>
                                  <w:divBdr>
                                    <w:top w:val="none" w:sz="0" w:space="0" w:color="auto"/>
                                    <w:left w:val="none" w:sz="0" w:space="0" w:color="auto"/>
                                    <w:bottom w:val="none" w:sz="0" w:space="0" w:color="auto"/>
                                    <w:right w:val="none" w:sz="0" w:space="0" w:color="auto"/>
                                  </w:divBdr>
                                  <w:divsChild>
                                    <w:div w:id="164252738">
                                      <w:marLeft w:val="0"/>
                                      <w:marRight w:val="0"/>
                                      <w:marTop w:val="0"/>
                                      <w:marBottom w:val="0"/>
                                      <w:divBdr>
                                        <w:top w:val="none" w:sz="0" w:space="0" w:color="auto"/>
                                        <w:left w:val="none" w:sz="0" w:space="0" w:color="auto"/>
                                        <w:bottom w:val="none" w:sz="0" w:space="0" w:color="auto"/>
                                        <w:right w:val="none" w:sz="0" w:space="0" w:color="auto"/>
                                      </w:divBdr>
                                      <w:divsChild>
                                        <w:div w:id="1756125771">
                                          <w:marLeft w:val="0"/>
                                          <w:marRight w:val="0"/>
                                          <w:marTop w:val="0"/>
                                          <w:marBottom w:val="0"/>
                                          <w:divBdr>
                                            <w:top w:val="none" w:sz="0" w:space="0" w:color="auto"/>
                                            <w:left w:val="none" w:sz="0" w:space="0" w:color="auto"/>
                                            <w:bottom w:val="none" w:sz="0" w:space="0" w:color="auto"/>
                                            <w:right w:val="none" w:sz="0" w:space="0" w:color="auto"/>
                                          </w:divBdr>
                                          <w:divsChild>
                                            <w:div w:id="111438898">
                                              <w:marLeft w:val="0"/>
                                              <w:marRight w:val="0"/>
                                              <w:marTop w:val="0"/>
                                              <w:marBottom w:val="0"/>
                                              <w:divBdr>
                                                <w:top w:val="none" w:sz="0" w:space="0" w:color="auto"/>
                                                <w:left w:val="none" w:sz="0" w:space="0" w:color="auto"/>
                                                <w:bottom w:val="none" w:sz="0" w:space="0" w:color="auto"/>
                                                <w:right w:val="none" w:sz="0" w:space="0" w:color="auto"/>
                                              </w:divBdr>
                                              <w:divsChild>
                                                <w:div w:id="75978357">
                                                  <w:marLeft w:val="0"/>
                                                  <w:marRight w:val="0"/>
                                                  <w:marTop w:val="0"/>
                                                  <w:marBottom w:val="0"/>
                                                  <w:divBdr>
                                                    <w:top w:val="none" w:sz="0" w:space="0" w:color="auto"/>
                                                    <w:left w:val="none" w:sz="0" w:space="0" w:color="auto"/>
                                                    <w:bottom w:val="none" w:sz="0" w:space="0" w:color="auto"/>
                                                    <w:right w:val="none" w:sz="0" w:space="0" w:color="auto"/>
                                                  </w:divBdr>
                                                </w:div>
                                                <w:div w:id="19683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3380606">
          <w:marLeft w:val="0"/>
          <w:marRight w:val="0"/>
          <w:marTop w:val="0"/>
          <w:marBottom w:val="0"/>
          <w:divBdr>
            <w:top w:val="none" w:sz="0" w:space="0" w:color="auto"/>
            <w:left w:val="none" w:sz="0" w:space="0" w:color="auto"/>
            <w:bottom w:val="none" w:sz="0" w:space="0" w:color="auto"/>
            <w:right w:val="none" w:sz="0" w:space="0" w:color="auto"/>
          </w:divBdr>
          <w:divsChild>
            <w:div w:id="1928342866">
              <w:marLeft w:val="0"/>
              <w:marRight w:val="0"/>
              <w:marTop w:val="0"/>
              <w:marBottom w:val="0"/>
              <w:divBdr>
                <w:top w:val="none" w:sz="0" w:space="0" w:color="auto"/>
                <w:left w:val="none" w:sz="0" w:space="0" w:color="auto"/>
                <w:bottom w:val="none" w:sz="0" w:space="0" w:color="auto"/>
                <w:right w:val="none" w:sz="0" w:space="0" w:color="auto"/>
              </w:divBdr>
              <w:divsChild>
                <w:div w:id="254290056">
                  <w:marLeft w:val="-225"/>
                  <w:marRight w:val="-225"/>
                  <w:marTop w:val="0"/>
                  <w:marBottom w:val="0"/>
                  <w:divBdr>
                    <w:top w:val="none" w:sz="0" w:space="0" w:color="auto"/>
                    <w:left w:val="none" w:sz="0" w:space="0" w:color="auto"/>
                    <w:bottom w:val="none" w:sz="0" w:space="0" w:color="auto"/>
                    <w:right w:val="none" w:sz="0" w:space="0" w:color="auto"/>
                  </w:divBdr>
                  <w:divsChild>
                    <w:div w:id="2135098819">
                      <w:marLeft w:val="0"/>
                      <w:marRight w:val="0"/>
                      <w:marTop w:val="0"/>
                      <w:marBottom w:val="0"/>
                      <w:divBdr>
                        <w:top w:val="none" w:sz="0" w:space="0" w:color="auto"/>
                        <w:left w:val="none" w:sz="0" w:space="0" w:color="auto"/>
                        <w:bottom w:val="none" w:sz="0" w:space="0" w:color="auto"/>
                        <w:right w:val="none" w:sz="0" w:space="0" w:color="auto"/>
                      </w:divBdr>
                      <w:divsChild>
                        <w:div w:id="1171288689">
                          <w:marLeft w:val="0"/>
                          <w:marRight w:val="0"/>
                          <w:marTop w:val="0"/>
                          <w:marBottom w:val="0"/>
                          <w:divBdr>
                            <w:top w:val="none" w:sz="0" w:space="0" w:color="auto"/>
                            <w:left w:val="none" w:sz="0" w:space="0" w:color="auto"/>
                            <w:bottom w:val="none" w:sz="0" w:space="0" w:color="auto"/>
                            <w:right w:val="none" w:sz="0" w:space="0" w:color="auto"/>
                          </w:divBdr>
                          <w:divsChild>
                            <w:div w:id="296883630">
                              <w:marLeft w:val="-225"/>
                              <w:marRight w:val="-225"/>
                              <w:marTop w:val="0"/>
                              <w:marBottom w:val="0"/>
                              <w:divBdr>
                                <w:top w:val="none" w:sz="0" w:space="0" w:color="auto"/>
                                <w:left w:val="none" w:sz="0" w:space="0" w:color="auto"/>
                                <w:bottom w:val="none" w:sz="0" w:space="0" w:color="auto"/>
                                <w:right w:val="none" w:sz="0" w:space="0" w:color="auto"/>
                              </w:divBdr>
                              <w:divsChild>
                                <w:div w:id="1303316508">
                                  <w:marLeft w:val="0"/>
                                  <w:marRight w:val="0"/>
                                  <w:marTop w:val="0"/>
                                  <w:marBottom w:val="0"/>
                                  <w:divBdr>
                                    <w:top w:val="none" w:sz="0" w:space="0" w:color="auto"/>
                                    <w:left w:val="none" w:sz="0" w:space="0" w:color="auto"/>
                                    <w:bottom w:val="none" w:sz="0" w:space="0" w:color="auto"/>
                                    <w:right w:val="none" w:sz="0" w:space="0" w:color="auto"/>
                                  </w:divBdr>
                                  <w:divsChild>
                                    <w:div w:id="971247125">
                                      <w:marLeft w:val="2590"/>
                                      <w:marRight w:val="0"/>
                                      <w:marTop w:val="0"/>
                                      <w:marBottom w:val="0"/>
                                      <w:divBdr>
                                        <w:top w:val="none" w:sz="0" w:space="0" w:color="auto"/>
                                        <w:left w:val="none" w:sz="0" w:space="0" w:color="auto"/>
                                        <w:bottom w:val="none" w:sz="0" w:space="0" w:color="auto"/>
                                        <w:right w:val="none" w:sz="0" w:space="0" w:color="auto"/>
                                      </w:divBdr>
                                    </w:div>
                                  </w:divsChild>
                                </w:div>
                              </w:divsChild>
                            </w:div>
                            <w:div w:id="2074159262">
                              <w:marLeft w:val="0"/>
                              <w:marRight w:val="0"/>
                              <w:marTop w:val="0"/>
                              <w:marBottom w:val="0"/>
                              <w:divBdr>
                                <w:top w:val="none" w:sz="0" w:space="0" w:color="auto"/>
                                <w:left w:val="none" w:sz="0" w:space="0" w:color="auto"/>
                                <w:bottom w:val="none" w:sz="0" w:space="0" w:color="auto"/>
                                <w:right w:val="none" w:sz="0" w:space="0" w:color="auto"/>
                              </w:divBdr>
                              <w:divsChild>
                                <w:div w:id="1249921366">
                                  <w:marLeft w:val="0"/>
                                  <w:marRight w:val="0"/>
                                  <w:marTop w:val="0"/>
                                  <w:marBottom w:val="0"/>
                                  <w:divBdr>
                                    <w:top w:val="none" w:sz="0" w:space="0" w:color="auto"/>
                                    <w:left w:val="none" w:sz="0" w:space="0" w:color="auto"/>
                                    <w:bottom w:val="none" w:sz="0" w:space="0" w:color="auto"/>
                                    <w:right w:val="none" w:sz="0" w:space="0" w:color="auto"/>
                                  </w:divBdr>
                                  <w:divsChild>
                                    <w:div w:id="811748236">
                                      <w:marLeft w:val="0"/>
                                      <w:marRight w:val="0"/>
                                      <w:marTop w:val="0"/>
                                      <w:marBottom w:val="0"/>
                                      <w:divBdr>
                                        <w:top w:val="none" w:sz="0" w:space="0" w:color="auto"/>
                                        <w:left w:val="none" w:sz="0" w:space="0" w:color="auto"/>
                                        <w:bottom w:val="none" w:sz="0" w:space="0" w:color="auto"/>
                                        <w:right w:val="none" w:sz="0" w:space="0" w:color="auto"/>
                                      </w:divBdr>
                                      <w:divsChild>
                                        <w:div w:id="649019384">
                                          <w:marLeft w:val="0"/>
                                          <w:marRight w:val="0"/>
                                          <w:marTop w:val="0"/>
                                          <w:marBottom w:val="0"/>
                                          <w:divBdr>
                                            <w:top w:val="none" w:sz="0" w:space="0" w:color="auto"/>
                                            <w:left w:val="none" w:sz="0" w:space="0" w:color="auto"/>
                                            <w:bottom w:val="none" w:sz="0" w:space="0" w:color="auto"/>
                                            <w:right w:val="none" w:sz="0" w:space="0" w:color="auto"/>
                                          </w:divBdr>
                                          <w:divsChild>
                                            <w:div w:id="1695494061">
                                              <w:marLeft w:val="-225"/>
                                              <w:marRight w:val="-225"/>
                                              <w:marTop w:val="0"/>
                                              <w:marBottom w:val="0"/>
                                              <w:divBdr>
                                                <w:top w:val="none" w:sz="0" w:space="0" w:color="auto"/>
                                                <w:left w:val="none" w:sz="0" w:space="0" w:color="auto"/>
                                                <w:bottom w:val="none" w:sz="0" w:space="0" w:color="auto"/>
                                                <w:right w:val="none" w:sz="0" w:space="0" w:color="auto"/>
                                              </w:divBdr>
                                              <w:divsChild>
                                                <w:div w:id="2007440128">
                                                  <w:marLeft w:val="0"/>
                                                  <w:marRight w:val="0"/>
                                                  <w:marTop w:val="0"/>
                                                  <w:marBottom w:val="0"/>
                                                  <w:divBdr>
                                                    <w:top w:val="none" w:sz="0" w:space="0" w:color="auto"/>
                                                    <w:left w:val="none" w:sz="0" w:space="0" w:color="auto"/>
                                                    <w:bottom w:val="none" w:sz="0" w:space="0" w:color="auto"/>
                                                    <w:right w:val="none" w:sz="0" w:space="0" w:color="auto"/>
                                                  </w:divBdr>
                                                  <w:divsChild>
                                                    <w:div w:id="638341242">
                                                      <w:marLeft w:val="0"/>
                                                      <w:marRight w:val="0"/>
                                                      <w:marTop w:val="0"/>
                                                      <w:marBottom w:val="0"/>
                                                      <w:divBdr>
                                                        <w:top w:val="none" w:sz="0" w:space="0" w:color="auto"/>
                                                        <w:left w:val="none" w:sz="0" w:space="0" w:color="auto"/>
                                                        <w:bottom w:val="none" w:sz="0" w:space="0" w:color="auto"/>
                                                        <w:right w:val="none" w:sz="0" w:space="0" w:color="auto"/>
                                                      </w:divBdr>
                                                      <w:divsChild>
                                                        <w:div w:id="1996763764">
                                                          <w:marLeft w:val="0"/>
                                                          <w:marRight w:val="0"/>
                                                          <w:marTop w:val="0"/>
                                                          <w:marBottom w:val="0"/>
                                                          <w:divBdr>
                                                            <w:top w:val="none" w:sz="0" w:space="0" w:color="auto"/>
                                                            <w:left w:val="none" w:sz="0" w:space="0" w:color="auto"/>
                                                            <w:bottom w:val="none" w:sz="0" w:space="0" w:color="auto"/>
                                                            <w:right w:val="none" w:sz="0" w:space="0" w:color="auto"/>
                                                          </w:divBdr>
                                                          <w:divsChild>
                                                            <w:div w:id="1156996990">
                                                              <w:marLeft w:val="0"/>
                                                              <w:marRight w:val="0"/>
                                                              <w:marTop w:val="0"/>
                                                              <w:marBottom w:val="0"/>
                                                              <w:divBdr>
                                                                <w:top w:val="none" w:sz="0" w:space="0" w:color="auto"/>
                                                                <w:left w:val="none" w:sz="0" w:space="0" w:color="auto"/>
                                                                <w:bottom w:val="none" w:sz="0" w:space="0" w:color="auto"/>
                                                                <w:right w:val="none" w:sz="0" w:space="0" w:color="auto"/>
                                                              </w:divBdr>
                                                              <w:divsChild>
                                                                <w:div w:id="1495142957">
                                                                  <w:marLeft w:val="0"/>
                                                                  <w:marRight w:val="0"/>
                                                                  <w:marTop w:val="0"/>
                                                                  <w:marBottom w:val="0"/>
                                                                  <w:divBdr>
                                                                    <w:top w:val="none" w:sz="0" w:space="0" w:color="auto"/>
                                                                    <w:left w:val="none" w:sz="0" w:space="0" w:color="auto"/>
                                                                    <w:bottom w:val="none" w:sz="0" w:space="0" w:color="auto"/>
                                                                    <w:right w:val="none" w:sz="0" w:space="0" w:color="auto"/>
                                                                  </w:divBdr>
                                                                  <w:divsChild>
                                                                    <w:div w:id="1433159410">
                                                                      <w:marLeft w:val="0"/>
                                                                      <w:marRight w:val="0"/>
                                                                      <w:marTop w:val="0"/>
                                                                      <w:marBottom w:val="0"/>
                                                                      <w:divBdr>
                                                                        <w:top w:val="none" w:sz="0" w:space="0" w:color="auto"/>
                                                                        <w:left w:val="none" w:sz="0" w:space="0" w:color="auto"/>
                                                                        <w:bottom w:val="none" w:sz="0" w:space="0" w:color="auto"/>
                                                                        <w:right w:val="none" w:sz="0" w:space="0" w:color="auto"/>
                                                                      </w:divBdr>
                                                                      <w:divsChild>
                                                                        <w:div w:id="216743479">
                                                                          <w:marLeft w:val="0"/>
                                                                          <w:marRight w:val="0"/>
                                                                          <w:marTop w:val="0"/>
                                                                          <w:marBottom w:val="0"/>
                                                                          <w:divBdr>
                                                                            <w:top w:val="none" w:sz="0" w:space="0" w:color="auto"/>
                                                                            <w:left w:val="none" w:sz="0" w:space="0" w:color="auto"/>
                                                                            <w:bottom w:val="none" w:sz="0" w:space="0" w:color="auto"/>
                                                                            <w:right w:val="none" w:sz="0" w:space="0" w:color="auto"/>
                                                                          </w:divBdr>
                                                                          <w:divsChild>
                                                                            <w:div w:id="120344605">
                                                                              <w:marLeft w:val="2590"/>
                                                                              <w:marRight w:val="0"/>
                                                                              <w:marTop w:val="0"/>
                                                                              <w:marBottom w:val="0"/>
                                                                              <w:divBdr>
                                                                                <w:top w:val="none" w:sz="0" w:space="0" w:color="auto"/>
                                                                                <w:left w:val="none" w:sz="0" w:space="0" w:color="auto"/>
                                                                                <w:bottom w:val="none" w:sz="0" w:space="0" w:color="auto"/>
                                                                                <w:right w:val="none" w:sz="0" w:space="0" w:color="auto"/>
                                                                              </w:divBdr>
                                                                              <w:divsChild>
                                                                                <w:div w:id="1094519228">
                                                                                  <w:marLeft w:val="0"/>
                                                                                  <w:marRight w:val="0"/>
                                                                                  <w:marTop w:val="0"/>
                                                                                  <w:marBottom w:val="0"/>
                                                                                  <w:divBdr>
                                                                                    <w:top w:val="none" w:sz="0" w:space="0" w:color="auto"/>
                                                                                    <w:left w:val="none" w:sz="0" w:space="0" w:color="auto"/>
                                                                                    <w:bottom w:val="none" w:sz="0" w:space="0" w:color="auto"/>
                                                                                    <w:right w:val="none" w:sz="0" w:space="0" w:color="auto"/>
                                                                                  </w:divBdr>
                                                                                  <w:divsChild>
                                                                                    <w:div w:id="492181134">
                                                                                      <w:marLeft w:val="0"/>
                                                                                      <w:marRight w:val="0"/>
                                                                                      <w:marTop w:val="0"/>
                                                                                      <w:marBottom w:val="0"/>
                                                                                      <w:divBdr>
                                                                                        <w:top w:val="none" w:sz="0" w:space="0" w:color="auto"/>
                                                                                        <w:left w:val="none" w:sz="0" w:space="0" w:color="auto"/>
                                                                                        <w:bottom w:val="none" w:sz="0" w:space="0" w:color="auto"/>
                                                                                        <w:right w:val="none" w:sz="0" w:space="0" w:color="auto"/>
                                                                                      </w:divBdr>
                                                                                      <w:divsChild>
                                                                                        <w:div w:id="1899435917">
                                                                                          <w:marLeft w:val="0"/>
                                                                                          <w:marRight w:val="0"/>
                                                                                          <w:marTop w:val="0"/>
                                                                                          <w:marBottom w:val="0"/>
                                                                                          <w:divBdr>
                                                                                            <w:top w:val="none" w:sz="0" w:space="0" w:color="auto"/>
                                                                                            <w:left w:val="none" w:sz="0" w:space="0" w:color="auto"/>
                                                                                            <w:bottom w:val="none" w:sz="0" w:space="0" w:color="auto"/>
                                                                                            <w:right w:val="none" w:sz="0" w:space="0" w:color="auto"/>
                                                                                          </w:divBdr>
                                                                                          <w:divsChild>
                                                                                            <w:div w:id="1286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152907">
      <w:bodyDiv w:val="1"/>
      <w:marLeft w:val="0"/>
      <w:marRight w:val="0"/>
      <w:marTop w:val="0"/>
      <w:marBottom w:val="0"/>
      <w:divBdr>
        <w:top w:val="none" w:sz="0" w:space="0" w:color="auto"/>
        <w:left w:val="none" w:sz="0" w:space="0" w:color="auto"/>
        <w:bottom w:val="none" w:sz="0" w:space="0" w:color="auto"/>
        <w:right w:val="none" w:sz="0" w:space="0" w:color="auto"/>
      </w:divBdr>
    </w:div>
    <w:div w:id="1964998570">
      <w:bodyDiv w:val="1"/>
      <w:marLeft w:val="0"/>
      <w:marRight w:val="0"/>
      <w:marTop w:val="0"/>
      <w:marBottom w:val="0"/>
      <w:divBdr>
        <w:top w:val="none" w:sz="0" w:space="0" w:color="auto"/>
        <w:left w:val="none" w:sz="0" w:space="0" w:color="auto"/>
        <w:bottom w:val="none" w:sz="0" w:space="0" w:color="auto"/>
        <w:right w:val="none" w:sz="0" w:space="0" w:color="auto"/>
      </w:divBdr>
    </w:div>
    <w:div w:id="213490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phsg.org/page/?title=Thinking+Schools+Academy+Trust&amp;pid=123"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6</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Thinking Schools Academy Trust</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Roughton, Donna</dc:creator>
  <cp:keywords/>
  <dc:description/>
  <cp:lastModifiedBy>Roughton, Donna</cp:lastModifiedBy>
  <cp:revision>13</cp:revision>
  <dcterms:created xsi:type="dcterms:W3CDTF">2022-12-14T08:59:00Z</dcterms:created>
  <dcterms:modified xsi:type="dcterms:W3CDTF">2023-01-04T09:18:00Z</dcterms:modified>
</cp:coreProperties>
</file>